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103C" w14:textId="77777777" w:rsidR="00763DB1" w:rsidRPr="003C4AA3" w:rsidRDefault="00763DB1" w:rsidP="00763DB1">
      <w:pPr>
        <w:pStyle w:val="BodyText"/>
        <w:spacing w:after="0" w:line="280" w:lineRule="atLeast"/>
        <w:rPr>
          <w:rFonts w:ascii="Calibri" w:hAnsi="Calibri"/>
          <w:b/>
          <w:bCs/>
          <w:sz w:val="18"/>
          <w:szCs w:val="36"/>
        </w:rPr>
      </w:pPr>
    </w:p>
    <w:p w14:paraId="5EDD9427" w14:textId="77777777" w:rsidR="00763DB1" w:rsidRPr="007A4DC7" w:rsidRDefault="00763DB1" w:rsidP="00763DB1">
      <w:pPr>
        <w:pStyle w:val="BodyText"/>
        <w:spacing w:after="0" w:line="280" w:lineRule="atLeast"/>
        <w:jc w:val="center"/>
        <w:rPr>
          <w:rFonts w:ascii="Calibri" w:hAnsi="Calibri"/>
          <w:b/>
          <w:bCs/>
          <w:sz w:val="36"/>
          <w:szCs w:val="36"/>
        </w:rPr>
      </w:pPr>
      <w:r w:rsidRPr="007A4DC7">
        <w:rPr>
          <w:rFonts w:ascii="Calibri" w:hAnsi="Calibri"/>
          <w:b/>
          <w:bCs/>
          <w:sz w:val="36"/>
          <w:szCs w:val="36"/>
        </w:rPr>
        <w:t xml:space="preserve">Daniil </w:t>
      </w:r>
      <w:proofErr w:type="spellStart"/>
      <w:r w:rsidRPr="007A4DC7">
        <w:rPr>
          <w:rFonts w:ascii="Calibri" w:hAnsi="Calibri"/>
          <w:b/>
          <w:bCs/>
          <w:sz w:val="36"/>
          <w:szCs w:val="36"/>
        </w:rPr>
        <w:t>Trifonov</w:t>
      </w:r>
      <w:proofErr w:type="spellEnd"/>
    </w:p>
    <w:p w14:paraId="75898B82" w14:textId="77777777" w:rsidR="00763DB1" w:rsidRPr="007A4DC7" w:rsidRDefault="00763DB1" w:rsidP="00763DB1">
      <w:pPr>
        <w:pStyle w:val="BodyText"/>
        <w:spacing w:after="0" w:line="280" w:lineRule="atLeast"/>
        <w:jc w:val="center"/>
        <w:rPr>
          <w:rFonts w:ascii="Calibri" w:hAnsi="Calibri"/>
          <w:b/>
          <w:bCs/>
          <w:i/>
          <w:sz w:val="22"/>
          <w:szCs w:val="22"/>
        </w:rPr>
      </w:pPr>
      <w:r w:rsidRPr="007A4DC7">
        <w:rPr>
          <w:rFonts w:ascii="Calibri" w:hAnsi="Calibri"/>
          <w:b/>
          <w:bCs/>
          <w:i/>
          <w:sz w:val="22"/>
          <w:szCs w:val="22"/>
        </w:rPr>
        <w:t>Pianist</w:t>
      </w:r>
    </w:p>
    <w:p w14:paraId="38B9F748" w14:textId="77777777" w:rsidR="00763DB1" w:rsidRPr="007A4DC7" w:rsidRDefault="00763DB1" w:rsidP="00763DB1">
      <w:pPr>
        <w:rPr>
          <w:rFonts w:ascii="Cambria" w:hAnsi="Cambria" w:cs="Cambria"/>
          <w:sz w:val="22"/>
          <w:szCs w:val="22"/>
        </w:rPr>
      </w:pPr>
    </w:p>
    <w:p w14:paraId="6D9E94DD" w14:textId="5D7B5C87" w:rsidR="00375E39" w:rsidRDefault="00763DB1" w:rsidP="00763DB1">
      <w:pPr>
        <w:rPr>
          <w:rFonts w:ascii="Cambria" w:hAnsi="Cambria"/>
          <w:color w:val="000000"/>
          <w:sz w:val="22"/>
          <w:szCs w:val="22"/>
        </w:rPr>
      </w:pPr>
      <w:r w:rsidRPr="00242AD5">
        <w:rPr>
          <w:rFonts w:ascii="Cambria" w:hAnsi="Cambria" w:cs="Cambria"/>
          <w:sz w:val="22"/>
          <w:szCs w:val="22"/>
        </w:rPr>
        <w:t>Grammy Award</w:t>
      </w:r>
      <w:r w:rsidR="00615B97" w:rsidRPr="00242AD5">
        <w:rPr>
          <w:rFonts w:ascii="Cambria" w:hAnsi="Cambria" w:cs="Cambria"/>
          <w:sz w:val="22"/>
          <w:szCs w:val="22"/>
        </w:rPr>
        <w:t>-</w:t>
      </w:r>
      <w:r w:rsidRPr="00242AD5">
        <w:rPr>
          <w:rFonts w:ascii="Cambria" w:hAnsi="Cambria" w:cs="Cambria"/>
          <w:sz w:val="22"/>
          <w:szCs w:val="22"/>
        </w:rPr>
        <w:t xml:space="preserve">winning Russian pianist Daniil </w:t>
      </w:r>
      <w:proofErr w:type="spellStart"/>
      <w:r w:rsidRPr="00242AD5">
        <w:rPr>
          <w:rFonts w:ascii="Cambria" w:hAnsi="Cambria" w:cs="Cambria"/>
          <w:sz w:val="22"/>
          <w:szCs w:val="22"/>
        </w:rPr>
        <w:t>Trifonov</w:t>
      </w:r>
      <w:proofErr w:type="spellEnd"/>
      <w:r w:rsidRPr="00242AD5">
        <w:rPr>
          <w:rFonts w:ascii="Cambria" w:hAnsi="Cambria" w:cs="Cambria"/>
          <w:sz w:val="22"/>
          <w:szCs w:val="22"/>
        </w:rPr>
        <w:t xml:space="preserve"> (dan-EEL TREE-</w:t>
      </w:r>
      <w:proofErr w:type="spellStart"/>
      <w:r w:rsidRPr="00242AD5">
        <w:rPr>
          <w:rFonts w:ascii="Cambria" w:hAnsi="Cambria" w:cs="Cambria"/>
          <w:sz w:val="22"/>
          <w:szCs w:val="22"/>
        </w:rPr>
        <w:t>fon</w:t>
      </w:r>
      <w:proofErr w:type="spellEnd"/>
      <w:r w:rsidRPr="00242AD5">
        <w:rPr>
          <w:rFonts w:ascii="Cambria" w:hAnsi="Cambria" w:cs="Cambria"/>
          <w:sz w:val="22"/>
          <w:szCs w:val="22"/>
        </w:rPr>
        <w:t>-</w:t>
      </w:r>
      <w:proofErr w:type="spellStart"/>
      <w:r w:rsidRPr="00242AD5">
        <w:rPr>
          <w:rFonts w:ascii="Cambria" w:hAnsi="Cambria" w:cs="Cambria"/>
          <w:sz w:val="22"/>
          <w:szCs w:val="22"/>
        </w:rPr>
        <w:t>ov</w:t>
      </w:r>
      <w:proofErr w:type="spellEnd"/>
      <w:r w:rsidRPr="00242AD5">
        <w:rPr>
          <w:rFonts w:ascii="Cambria" w:hAnsi="Cambria" w:cs="Cambria"/>
          <w:sz w:val="22"/>
          <w:szCs w:val="22"/>
        </w:rPr>
        <w:t>) –</w:t>
      </w:r>
      <w:r w:rsidR="00615B97" w:rsidRPr="00242AD5">
        <w:rPr>
          <w:rFonts w:ascii="Cambria" w:hAnsi="Cambria" w:cs="Cambria"/>
          <w:sz w:val="22"/>
          <w:szCs w:val="22"/>
        </w:rPr>
        <w:t xml:space="preserve"> </w:t>
      </w:r>
      <w:r w:rsidR="00D350D6" w:rsidRPr="00242AD5">
        <w:rPr>
          <w:rFonts w:ascii="Cambria" w:hAnsi="Cambria" w:cs="Cambria"/>
          <w:i/>
          <w:sz w:val="22"/>
          <w:szCs w:val="22"/>
        </w:rPr>
        <w:t>Musical America</w:t>
      </w:r>
      <w:r w:rsidR="00D350D6" w:rsidRPr="00242AD5">
        <w:rPr>
          <w:rFonts w:ascii="Cambria" w:hAnsi="Cambria" w:cs="Cambria"/>
          <w:sz w:val="22"/>
          <w:szCs w:val="22"/>
        </w:rPr>
        <w:t>’s</w:t>
      </w:r>
      <w:r w:rsidRPr="00242AD5">
        <w:rPr>
          <w:rFonts w:ascii="Cambria" w:hAnsi="Cambria" w:cs="Cambria"/>
          <w:sz w:val="22"/>
          <w:szCs w:val="22"/>
        </w:rPr>
        <w:t xml:space="preserve"> 201</w:t>
      </w:r>
      <w:r w:rsidR="00D350D6" w:rsidRPr="00242AD5">
        <w:rPr>
          <w:rFonts w:ascii="Cambria" w:hAnsi="Cambria" w:cs="Cambria"/>
          <w:sz w:val="22"/>
          <w:szCs w:val="22"/>
        </w:rPr>
        <w:t>9</w:t>
      </w:r>
      <w:r w:rsidRPr="00242AD5">
        <w:rPr>
          <w:rFonts w:ascii="Cambria" w:hAnsi="Cambria" w:cs="Cambria"/>
          <w:sz w:val="22"/>
          <w:szCs w:val="22"/>
        </w:rPr>
        <w:t xml:space="preserve"> Artist of the Year –</w:t>
      </w:r>
      <w:r w:rsidRPr="00242AD5">
        <w:rPr>
          <w:rFonts w:ascii="Cambria" w:hAnsi="Cambria" w:cs="Cambria"/>
        </w:rPr>
        <w:t xml:space="preserve"> </w:t>
      </w:r>
      <w:r w:rsidRPr="00242AD5">
        <w:rPr>
          <w:rFonts w:ascii="Cambria" w:hAnsi="Cambria" w:cs="Cambria"/>
          <w:sz w:val="22"/>
          <w:szCs w:val="22"/>
        </w:rPr>
        <w:t>has made a spectacular ascent of the classical music world</w:t>
      </w:r>
      <w:r w:rsidR="00E55572" w:rsidRPr="00242AD5">
        <w:rPr>
          <w:rFonts w:ascii="Cambria" w:hAnsi="Cambria" w:cs="Cambria"/>
          <w:sz w:val="22"/>
          <w:szCs w:val="22"/>
        </w:rPr>
        <w:t>,</w:t>
      </w:r>
      <w:r w:rsidRPr="00242AD5">
        <w:rPr>
          <w:rFonts w:ascii="Cambria" w:hAnsi="Cambria" w:cs="Cambria"/>
          <w:sz w:val="22"/>
          <w:szCs w:val="22"/>
        </w:rPr>
        <w:t xml:space="preserve"> </w:t>
      </w:r>
      <w:r w:rsidRPr="00242AD5">
        <w:rPr>
          <w:rFonts w:ascii="Cambria" w:hAnsi="Cambria"/>
          <w:sz w:val="22"/>
          <w:szCs w:val="22"/>
        </w:rPr>
        <w:t xml:space="preserve">as a solo artist, champion of the concerto repertoire, chamber and vocal collaborator, and composer. </w:t>
      </w:r>
      <w:r w:rsidRPr="00242AD5">
        <w:rPr>
          <w:rFonts w:ascii="Cambria" w:hAnsi="Cambria" w:cs="Cambria"/>
          <w:sz w:val="22"/>
          <w:szCs w:val="22"/>
        </w:rPr>
        <w:t>Combining consummate technique with rare sensitivity and depth, his performances are a</w:t>
      </w:r>
      <w:r w:rsidRPr="00155B6E">
        <w:rPr>
          <w:rFonts w:ascii="Cambria" w:hAnsi="Cambria" w:cs="Cambria"/>
          <w:sz w:val="22"/>
          <w:szCs w:val="22"/>
        </w:rPr>
        <w:t xml:space="preserve"> perpetual source of awe. “He has everything and more ... tenderness and also the demonic element. I never heard anything like that,” marveled pianist Martha </w:t>
      </w:r>
      <w:proofErr w:type="spellStart"/>
      <w:r w:rsidRPr="00155B6E">
        <w:rPr>
          <w:rFonts w:ascii="Cambria" w:hAnsi="Cambria" w:cs="Cambria"/>
          <w:sz w:val="22"/>
          <w:szCs w:val="22"/>
        </w:rPr>
        <w:t>Argerich</w:t>
      </w:r>
      <w:proofErr w:type="spellEnd"/>
      <w:r w:rsidRPr="00155B6E">
        <w:rPr>
          <w:rFonts w:ascii="Cambria" w:hAnsi="Cambria" w:cs="Cambria"/>
          <w:sz w:val="22"/>
          <w:szCs w:val="22"/>
        </w:rPr>
        <w:t xml:space="preserve">. </w:t>
      </w:r>
      <w:r w:rsidR="00876586" w:rsidRPr="001468D1">
        <w:rPr>
          <w:rFonts w:ascii="Cambria" w:hAnsi="Cambria" w:cs="Cambria"/>
          <w:sz w:val="22"/>
          <w:szCs w:val="22"/>
        </w:rPr>
        <w:t>With</w:t>
      </w:r>
      <w:r w:rsidRPr="001468D1">
        <w:rPr>
          <w:rFonts w:ascii="Cambria" w:hAnsi="Cambria"/>
        </w:rPr>
        <w:t xml:space="preserve"> </w:t>
      </w:r>
      <w:r w:rsidRPr="001468D1">
        <w:rPr>
          <w:rFonts w:ascii="Cambria" w:hAnsi="Cambria"/>
          <w:i/>
          <w:sz w:val="22"/>
        </w:rPr>
        <w:t>Transcendental</w:t>
      </w:r>
      <w:r w:rsidRPr="001468D1">
        <w:rPr>
          <w:rFonts w:ascii="Cambria" w:hAnsi="Cambria"/>
          <w:sz w:val="22"/>
        </w:rPr>
        <w:t xml:space="preserve">, </w:t>
      </w:r>
      <w:r w:rsidR="00E55572" w:rsidRPr="001468D1">
        <w:rPr>
          <w:rFonts w:ascii="Cambria" w:hAnsi="Cambria"/>
          <w:sz w:val="22"/>
        </w:rPr>
        <w:t>the</w:t>
      </w:r>
      <w:r w:rsidRPr="001468D1">
        <w:rPr>
          <w:rFonts w:ascii="Cambria" w:hAnsi="Cambria"/>
          <w:sz w:val="22"/>
        </w:rPr>
        <w:t xml:space="preserve"> Liszt</w:t>
      </w:r>
      <w:r w:rsidR="00F64061" w:rsidRPr="001468D1">
        <w:rPr>
          <w:rFonts w:ascii="Cambria" w:hAnsi="Cambria"/>
          <w:sz w:val="22"/>
        </w:rPr>
        <w:t xml:space="preserve"> collection </w:t>
      </w:r>
      <w:r w:rsidRPr="001468D1">
        <w:rPr>
          <w:rFonts w:ascii="Cambria" w:hAnsi="Cambria"/>
          <w:sz w:val="22"/>
        </w:rPr>
        <w:t>that mark</w:t>
      </w:r>
      <w:r w:rsidR="0028699A" w:rsidRPr="001468D1">
        <w:rPr>
          <w:rFonts w:ascii="Cambria" w:hAnsi="Cambria"/>
          <w:sz w:val="22"/>
        </w:rPr>
        <w:t>ed</w:t>
      </w:r>
      <w:r w:rsidRPr="001468D1">
        <w:rPr>
          <w:rFonts w:ascii="Cambria" w:hAnsi="Cambria"/>
          <w:sz w:val="22"/>
        </w:rPr>
        <w:t xml:space="preserve"> his third title as an exclusive Deutsche </w:t>
      </w:r>
      <w:proofErr w:type="spellStart"/>
      <w:r w:rsidRPr="001468D1">
        <w:rPr>
          <w:rFonts w:ascii="Cambria" w:hAnsi="Cambria"/>
          <w:sz w:val="22"/>
        </w:rPr>
        <w:t>Grammophon</w:t>
      </w:r>
      <w:proofErr w:type="spellEnd"/>
      <w:r w:rsidRPr="001468D1">
        <w:rPr>
          <w:rFonts w:ascii="Cambria" w:hAnsi="Cambria"/>
          <w:sz w:val="22"/>
        </w:rPr>
        <w:t xml:space="preserve"> artist</w:t>
      </w:r>
      <w:r w:rsidR="00876586" w:rsidRPr="001468D1">
        <w:rPr>
          <w:rFonts w:ascii="Cambria" w:hAnsi="Cambria"/>
          <w:sz w:val="22"/>
        </w:rPr>
        <w:t xml:space="preserve">, </w:t>
      </w:r>
      <w:proofErr w:type="spellStart"/>
      <w:r w:rsidR="00876586" w:rsidRPr="001468D1">
        <w:rPr>
          <w:rFonts w:ascii="Cambria" w:hAnsi="Cambria" w:cs="Cambria"/>
          <w:sz w:val="22"/>
          <w:szCs w:val="22"/>
        </w:rPr>
        <w:t>Trifonov</w:t>
      </w:r>
      <w:proofErr w:type="spellEnd"/>
      <w:r w:rsidR="00876586" w:rsidRPr="001468D1">
        <w:rPr>
          <w:rFonts w:ascii="Cambria" w:hAnsi="Cambria"/>
          <w:color w:val="000000"/>
          <w:sz w:val="22"/>
          <w:szCs w:val="22"/>
        </w:rPr>
        <w:t xml:space="preserve"> won </w:t>
      </w:r>
      <w:r w:rsidR="00155B6E" w:rsidRPr="001468D1">
        <w:rPr>
          <w:rFonts w:ascii="Cambria" w:hAnsi="Cambria"/>
          <w:color w:val="000000"/>
          <w:sz w:val="22"/>
          <w:szCs w:val="22"/>
        </w:rPr>
        <w:t>the</w:t>
      </w:r>
      <w:r w:rsidR="00876586" w:rsidRPr="001468D1">
        <w:rPr>
          <w:rFonts w:ascii="Cambria" w:hAnsi="Cambria"/>
          <w:color w:val="000000"/>
          <w:sz w:val="22"/>
          <w:szCs w:val="22"/>
        </w:rPr>
        <w:t xml:space="preserve"> Grammy Award</w:t>
      </w:r>
      <w:r w:rsidR="00155B6E" w:rsidRPr="001468D1">
        <w:rPr>
          <w:rFonts w:ascii="Cambria" w:hAnsi="Cambria"/>
          <w:color w:val="000000"/>
          <w:sz w:val="22"/>
          <w:szCs w:val="22"/>
        </w:rPr>
        <w:t xml:space="preserve"> </w:t>
      </w:r>
      <w:r w:rsidR="00876586" w:rsidRPr="001468D1">
        <w:rPr>
          <w:rFonts w:ascii="Cambria" w:hAnsi="Cambria"/>
          <w:color w:val="000000"/>
          <w:sz w:val="22"/>
          <w:szCs w:val="22"/>
        </w:rPr>
        <w:t xml:space="preserve">for </w:t>
      </w:r>
      <w:r w:rsidR="00876586" w:rsidRPr="001468D1">
        <w:rPr>
          <w:rFonts w:ascii="Cambria" w:hAnsi="Cambria"/>
          <w:sz w:val="22"/>
        </w:rPr>
        <w:t>Best Instrumental Solo Album of 2018.</w:t>
      </w:r>
      <w:r w:rsidR="00876586" w:rsidRPr="00155B6E">
        <w:rPr>
          <w:rFonts w:ascii="Cambria" w:hAnsi="Cambria"/>
          <w:sz w:val="22"/>
        </w:rPr>
        <w:t xml:space="preserve"> </w:t>
      </w:r>
      <w:r w:rsidRPr="00155B6E">
        <w:rPr>
          <w:rFonts w:ascii="Cambria" w:hAnsi="Cambria"/>
          <w:sz w:val="22"/>
        </w:rPr>
        <w:t xml:space="preserve">As </w:t>
      </w:r>
      <w:proofErr w:type="gramStart"/>
      <w:r w:rsidRPr="00155B6E">
        <w:rPr>
          <w:rFonts w:ascii="Cambria" w:hAnsi="Cambria"/>
          <w:i/>
          <w:sz w:val="22"/>
        </w:rPr>
        <w:t>The</w:t>
      </w:r>
      <w:proofErr w:type="gramEnd"/>
      <w:r w:rsidRPr="00155B6E">
        <w:rPr>
          <w:rFonts w:ascii="Cambria" w:hAnsi="Cambria"/>
          <w:i/>
          <w:sz w:val="22"/>
        </w:rPr>
        <w:t xml:space="preserve"> Times</w:t>
      </w:r>
      <w:r w:rsidRPr="00155B6E">
        <w:rPr>
          <w:rFonts w:ascii="Cambria" w:hAnsi="Cambria"/>
          <w:sz w:val="22"/>
        </w:rPr>
        <w:t xml:space="preserve"> of London notes, he is </w:t>
      </w:r>
      <w:r w:rsidRPr="00155B6E">
        <w:rPr>
          <w:rFonts w:ascii="Cambria" w:hAnsi="Cambria"/>
          <w:color w:val="000000"/>
          <w:sz w:val="22"/>
          <w:szCs w:val="22"/>
        </w:rPr>
        <w:t>“without question the most astounding pianist of our age.”</w:t>
      </w:r>
    </w:p>
    <w:p w14:paraId="36AF4822" w14:textId="7D6F0894" w:rsidR="00E55572" w:rsidRDefault="00E55572" w:rsidP="00763DB1">
      <w:pPr>
        <w:rPr>
          <w:rFonts w:ascii="Cambria" w:hAnsi="Cambria"/>
          <w:color w:val="000000"/>
          <w:sz w:val="22"/>
          <w:szCs w:val="22"/>
        </w:rPr>
      </w:pPr>
    </w:p>
    <w:p w14:paraId="3CB91C3B" w14:textId="022EDED3" w:rsidR="008F37BF" w:rsidRPr="001468D1" w:rsidRDefault="008F37BF" w:rsidP="008F37BF">
      <w:pPr>
        <w:rPr>
          <w:rFonts w:ascii="Cambria" w:eastAsiaTheme="minorHAnsi" w:hAnsi="Cambria"/>
          <w:sz w:val="22"/>
          <w:szCs w:val="22"/>
        </w:rPr>
      </w:pPr>
      <w:r w:rsidRPr="00DF22FF">
        <w:rPr>
          <w:rFonts w:ascii="Cambria" w:eastAsiaTheme="minorHAnsi" w:hAnsi="Cambria"/>
          <w:sz w:val="22"/>
          <w:szCs w:val="22"/>
        </w:rPr>
        <w:t xml:space="preserve">In the 2020-21 season, </w:t>
      </w:r>
      <w:proofErr w:type="spellStart"/>
      <w:r w:rsidRPr="00DF22FF">
        <w:rPr>
          <w:rFonts w:ascii="Cambria" w:eastAsiaTheme="minorHAnsi" w:hAnsi="Cambria"/>
          <w:sz w:val="22"/>
          <w:szCs w:val="22"/>
        </w:rPr>
        <w:t>Trifonov</w:t>
      </w:r>
      <w:proofErr w:type="spellEnd"/>
      <w:r w:rsidRPr="00DF22FF">
        <w:rPr>
          <w:rFonts w:ascii="Cambria" w:eastAsiaTheme="minorHAnsi" w:hAnsi="Cambria"/>
          <w:sz w:val="22"/>
          <w:szCs w:val="22"/>
        </w:rPr>
        <w:t xml:space="preserve"> plays eleven concertos by composers ranging from Bach to </w:t>
      </w:r>
      <w:proofErr w:type="spellStart"/>
      <w:r w:rsidRPr="00DF22FF">
        <w:rPr>
          <w:rFonts w:ascii="Cambria" w:eastAsiaTheme="minorHAnsi" w:hAnsi="Cambria"/>
          <w:sz w:val="22"/>
          <w:szCs w:val="22"/>
        </w:rPr>
        <w:t>Schnittke</w:t>
      </w:r>
      <w:proofErr w:type="spellEnd"/>
      <w:r w:rsidRPr="00DF22FF">
        <w:rPr>
          <w:rFonts w:ascii="Cambria" w:eastAsiaTheme="minorHAnsi" w:hAnsi="Cambria"/>
          <w:sz w:val="22"/>
          <w:szCs w:val="22"/>
        </w:rPr>
        <w:t xml:space="preserve">. Beethoven’s music is especially </w:t>
      </w:r>
      <w:r w:rsidR="00DF22FF" w:rsidRPr="00DF22FF">
        <w:rPr>
          <w:rFonts w:ascii="Cambria" w:eastAsiaTheme="minorHAnsi" w:hAnsi="Cambria"/>
          <w:sz w:val="22"/>
          <w:szCs w:val="22"/>
        </w:rPr>
        <w:t>prominent</w:t>
      </w:r>
      <w:r w:rsidR="00242AD5" w:rsidRPr="00DF22FF">
        <w:rPr>
          <w:rFonts w:ascii="Cambria" w:eastAsiaTheme="minorHAnsi" w:hAnsi="Cambria"/>
          <w:sz w:val="22"/>
          <w:szCs w:val="22"/>
        </w:rPr>
        <w:t xml:space="preserve"> in his programming this season</w:t>
      </w:r>
      <w:r w:rsidRPr="00DF22FF">
        <w:rPr>
          <w:rFonts w:ascii="Cambria" w:eastAsiaTheme="minorHAnsi" w:hAnsi="Cambria"/>
          <w:sz w:val="22"/>
          <w:szCs w:val="22"/>
        </w:rPr>
        <w:t xml:space="preserve">; besides embarking on a high-profile European tour of the composer’s Triple Concerto with Andris Nelsons leading the Leipzig Gewandhaus Orchestra, </w:t>
      </w:r>
      <w:proofErr w:type="spellStart"/>
      <w:r w:rsidRPr="00DF22FF">
        <w:rPr>
          <w:rFonts w:ascii="Cambria" w:eastAsiaTheme="minorHAnsi" w:hAnsi="Cambria"/>
          <w:sz w:val="22"/>
          <w:szCs w:val="22"/>
        </w:rPr>
        <w:t>Trifonov</w:t>
      </w:r>
      <w:proofErr w:type="spellEnd"/>
      <w:r w:rsidRPr="00DF22FF">
        <w:rPr>
          <w:rFonts w:ascii="Cambria" w:eastAsiaTheme="minorHAnsi" w:hAnsi="Cambria"/>
          <w:sz w:val="22"/>
          <w:szCs w:val="22"/>
        </w:rPr>
        <w:t xml:space="preserve"> performs Beethoven’s First Piano Concerto with Gianandrea Noseda and the National Symphony, his Third with </w:t>
      </w:r>
      <w:proofErr w:type="spellStart"/>
      <w:r w:rsidRPr="00DF22FF">
        <w:rPr>
          <w:rFonts w:ascii="Cambria" w:eastAsiaTheme="minorHAnsi" w:hAnsi="Cambria"/>
          <w:sz w:val="22"/>
          <w:szCs w:val="22"/>
        </w:rPr>
        <w:t>Vasily</w:t>
      </w:r>
      <w:proofErr w:type="spellEnd"/>
      <w:r w:rsidRPr="00DF22FF">
        <w:rPr>
          <w:rFonts w:ascii="Cambria" w:eastAsiaTheme="minorHAnsi" w:hAnsi="Cambria"/>
          <w:sz w:val="22"/>
          <w:szCs w:val="22"/>
        </w:rPr>
        <w:t xml:space="preserve"> </w:t>
      </w:r>
      <w:proofErr w:type="spellStart"/>
      <w:r w:rsidRPr="00DF22FF">
        <w:rPr>
          <w:rFonts w:ascii="Cambria" w:eastAsiaTheme="minorHAnsi" w:hAnsi="Cambria"/>
          <w:sz w:val="22"/>
          <w:szCs w:val="22"/>
        </w:rPr>
        <w:t>Petrenko</w:t>
      </w:r>
      <w:proofErr w:type="spellEnd"/>
      <w:r w:rsidRPr="00DF22FF">
        <w:rPr>
          <w:rFonts w:ascii="Cambria" w:eastAsiaTheme="minorHAnsi" w:hAnsi="Cambria"/>
          <w:sz w:val="22"/>
          <w:szCs w:val="22"/>
        </w:rPr>
        <w:t xml:space="preserve"> and the Berlin Philharmonic, and both the First and Third with the Taiwan National Symphony and Wen-Pin </w:t>
      </w:r>
      <w:proofErr w:type="spellStart"/>
      <w:r w:rsidRPr="00DF22FF">
        <w:rPr>
          <w:rFonts w:ascii="Cambria" w:eastAsiaTheme="minorHAnsi" w:hAnsi="Cambria"/>
          <w:sz w:val="22"/>
          <w:szCs w:val="22"/>
        </w:rPr>
        <w:t>Chien</w:t>
      </w:r>
      <w:proofErr w:type="spellEnd"/>
      <w:r w:rsidRPr="00DF22FF">
        <w:rPr>
          <w:rFonts w:ascii="Cambria" w:eastAsiaTheme="minorHAnsi" w:hAnsi="Cambria"/>
          <w:sz w:val="22"/>
          <w:szCs w:val="22"/>
        </w:rPr>
        <w:t xml:space="preserve">, with whom </w:t>
      </w:r>
      <w:proofErr w:type="spellStart"/>
      <w:r w:rsidRPr="00DF22FF">
        <w:rPr>
          <w:rFonts w:ascii="Cambria" w:eastAsiaTheme="minorHAnsi" w:hAnsi="Cambria"/>
          <w:sz w:val="22"/>
          <w:szCs w:val="22"/>
        </w:rPr>
        <w:t>Trifonov</w:t>
      </w:r>
      <w:proofErr w:type="spellEnd"/>
      <w:r w:rsidRPr="00DF22FF">
        <w:rPr>
          <w:rFonts w:ascii="Cambria" w:eastAsiaTheme="minorHAnsi" w:hAnsi="Cambria"/>
          <w:sz w:val="22"/>
          <w:szCs w:val="22"/>
        </w:rPr>
        <w:t xml:space="preserve"> </w:t>
      </w:r>
      <w:r w:rsidR="001468D1" w:rsidRPr="00DF22FF">
        <w:rPr>
          <w:rFonts w:ascii="Cambria" w:eastAsiaTheme="minorHAnsi" w:hAnsi="Cambria"/>
          <w:sz w:val="22"/>
          <w:szCs w:val="22"/>
        </w:rPr>
        <w:t xml:space="preserve">also </w:t>
      </w:r>
      <w:r w:rsidRPr="00DF22FF">
        <w:rPr>
          <w:rFonts w:ascii="Cambria" w:eastAsiaTheme="minorHAnsi" w:hAnsi="Cambria"/>
          <w:sz w:val="22"/>
          <w:szCs w:val="22"/>
        </w:rPr>
        <w:t xml:space="preserve">plays Brahms’s First Piano Concerto. </w:t>
      </w:r>
      <w:r w:rsidR="007447D9" w:rsidRPr="00DF22FF">
        <w:rPr>
          <w:rFonts w:ascii="Cambria" w:eastAsiaTheme="minorHAnsi" w:hAnsi="Cambria"/>
          <w:sz w:val="22"/>
          <w:szCs w:val="22"/>
        </w:rPr>
        <w:t>Brahms’s concerto</w:t>
      </w:r>
      <w:r w:rsidRPr="00DF22FF">
        <w:rPr>
          <w:rFonts w:ascii="Cambria" w:eastAsiaTheme="minorHAnsi" w:hAnsi="Cambria"/>
          <w:sz w:val="22"/>
          <w:szCs w:val="22"/>
        </w:rPr>
        <w:t xml:space="preserve"> is also the vehicle for his upcoming dates with the Rotterdam Philharmonic, Deutsche </w:t>
      </w:r>
      <w:proofErr w:type="spellStart"/>
      <w:r w:rsidRPr="00DF22FF">
        <w:rPr>
          <w:rFonts w:ascii="Cambria" w:eastAsiaTheme="minorHAnsi" w:hAnsi="Cambria"/>
          <w:sz w:val="22"/>
          <w:szCs w:val="22"/>
        </w:rPr>
        <w:t>Kammerphilharmonie</w:t>
      </w:r>
      <w:proofErr w:type="spellEnd"/>
      <w:r w:rsidRPr="00DF22FF">
        <w:rPr>
          <w:rFonts w:ascii="Cambria" w:eastAsiaTheme="minorHAnsi" w:hAnsi="Cambria"/>
          <w:sz w:val="22"/>
          <w:szCs w:val="22"/>
        </w:rPr>
        <w:t xml:space="preserve"> Bremen, and </w:t>
      </w:r>
      <w:r w:rsidR="00070126" w:rsidRPr="00DF22FF">
        <w:rPr>
          <w:rFonts w:ascii="Cambria" w:eastAsiaTheme="minorHAnsi" w:hAnsi="Cambria"/>
          <w:sz w:val="22"/>
          <w:szCs w:val="22"/>
        </w:rPr>
        <w:t xml:space="preserve">Orchestra del Maggio Musicale </w:t>
      </w:r>
      <w:proofErr w:type="spellStart"/>
      <w:r w:rsidR="00070126" w:rsidRPr="00DF22FF">
        <w:rPr>
          <w:rFonts w:ascii="Cambria" w:eastAsiaTheme="minorHAnsi" w:hAnsi="Cambria"/>
          <w:sz w:val="22"/>
          <w:szCs w:val="22"/>
        </w:rPr>
        <w:t>Fiorentino</w:t>
      </w:r>
      <w:proofErr w:type="spellEnd"/>
      <w:r w:rsidRPr="00DF22FF">
        <w:rPr>
          <w:rFonts w:ascii="Cambria" w:eastAsiaTheme="minorHAnsi" w:hAnsi="Cambria"/>
          <w:sz w:val="22"/>
          <w:szCs w:val="22"/>
        </w:rPr>
        <w:t xml:space="preserve"> under Zubin Mehta. Further collaborations </w:t>
      </w:r>
      <w:r w:rsidR="00615B97" w:rsidRPr="00DF22FF">
        <w:rPr>
          <w:rFonts w:ascii="Cambria" w:eastAsiaTheme="minorHAnsi" w:hAnsi="Cambria"/>
          <w:sz w:val="22"/>
          <w:szCs w:val="22"/>
        </w:rPr>
        <w:t>find</w:t>
      </w:r>
      <w:r w:rsidRPr="00DF22FF">
        <w:rPr>
          <w:rFonts w:ascii="Cambria" w:eastAsiaTheme="minorHAnsi" w:hAnsi="Cambria"/>
          <w:sz w:val="22"/>
          <w:szCs w:val="22"/>
        </w:rPr>
        <w:t xml:space="preserve"> </w:t>
      </w:r>
      <w:proofErr w:type="spellStart"/>
      <w:r w:rsidRPr="00DF22FF">
        <w:rPr>
          <w:rFonts w:ascii="Cambria" w:eastAsiaTheme="minorHAnsi" w:hAnsi="Cambria"/>
          <w:sz w:val="22"/>
          <w:szCs w:val="22"/>
        </w:rPr>
        <w:t>Trifonov</w:t>
      </w:r>
      <w:proofErr w:type="spellEnd"/>
      <w:r w:rsidRPr="00DF22FF">
        <w:rPr>
          <w:rFonts w:ascii="Cambria" w:eastAsiaTheme="minorHAnsi" w:hAnsi="Cambria"/>
          <w:sz w:val="22"/>
          <w:szCs w:val="22"/>
        </w:rPr>
        <w:t xml:space="preserve"> </w:t>
      </w:r>
      <w:r w:rsidR="00390133" w:rsidRPr="00DF22FF">
        <w:rPr>
          <w:rFonts w:ascii="Cambria" w:eastAsiaTheme="minorHAnsi" w:hAnsi="Cambria"/>
          <w:sz w:val="22"/>
          <w:szCs w:val="22"/>
        </w:rPr>
        <w:t xml:space="preserve">offering </w:t>
      </w:r>
      <w:r w:rsidRPr="00DF22FF">
        <w:rPr>
          <w:rFonts w:ascii="Cambria" w:eastAsiaTheme="minorHAnsi" w:hAnsi="Cambria"/>
          <w:sz w:val="22"/>
          <w:szCs w:val="22"/>
        </w:rPr>
        <w:t>music by several of his Russian compatriots, playing Prokofiev’s First with</w:t>
      </w:r>
      <w:r w:rsidRPr="004339CC">
        <w:rPr>
          <w:rFonts w:ascii="Cambria" w:eastAsiaTheme="minorHAnsi" w:hAnsi="Cambria"/>
          <w:sz w:val="22"/>
          <w:szCs w:val="22"/>
        </w:rPr>
        <w:t xml:space="preserve"> the Bavarian Radio Symphony under Gustavo </w:t>
      </w:r>
      <w:proofErr w:type="spellStart"/>
      <w:r w:rsidRPr="004339CC">
        <w:rPr>
          <w:rFonts w:ascii="Cambria" w:eastAsiaTheme="minorHAnsi" w:hAnsi="Cambria"/>
          <w:sz w:val="22"/>
          <w:szCs w:val="22"/>
        </w:rPr>
        <w:t>Gimeno</w:t>
      </w:r>
      <w:proofErr w:type="spellEnd"/>
      <w:r w:rsidRPr="004339CC">
        <w:rPr>
          <w:rFonts w:ascii="Cambria" w:eastAsiaTheme="minorHAnsi" w:hAnsi="Cambria"/>
          <w:sz w:val="22"/>
          <w:szCs w:val="22"/>
        </w:rPr>
        <w:t xml:space="preserve">, and pairing it with </w:t>
      </w:r>
      <w:proofErr w:type="spellStart"/>
      <w:r w:rsidRPr="004339CC">
        <w:rPr>
          <w:rFonts w:ascii="Cambria" w:eastAsiaTheme="minorHAnsi" w:hAnsi="Cambria"/>
          <w:sz w:val="22"/>
          <w:szCs w:val="22"/>
        </w:rPr>
        <w:t>Schnittke’s</w:t>
      </w:r>
      <w:proofErr w:type="spellEnd"/>
      <w:r w:rsidRPr="004339CC">
        <w:rPr>
          <w:rFonts w:ascii="Cambria" w:eastAsiaTheme="minorHAnsi" w:hAnsi="Cambria"/>
          <w:sz w:val="22"/>
          <w:szCs w:val="22"/>
        </w:rPr>
        <w:t xml:space="preserve"> Concerto for returns to the Berlin Philharmonic and Hamburg’s NDR Elbphilharmonie Orchestra under Alan Gilbert. Prokofiev’s Second Concerto takes </w:t>
      </w:r>
      <w:proofErr w:type="spellStart"/>
      <w:r w:rsidRPr="004339CC">
        <w:rPr>
          <w:rFonts w:ascii="Cambria" w:eastAsiaTheme="minorHAnsi" w:hAnsi="Cambria"/>
          <w:sz w:val="22"/>
          <w:szCs w:val="22"/>
        </w:rPr>
        <w:t>Trifonov</w:t>
      </w:r>
      <w:proofErr w:type="spellEnd"/>
      <w:r w:rsidRPr="004339CC">
        <w:rPr>
          <w:rFonts w:ascii="Cambria" w:eastAsiaTheme="minorHAnsi" w:hAnsi="Cambria"/>
          <w:sz w:val="22"/>
          <w:szCs w:val="22"/>
        </w:rPr>
        <w:t xml:space="preserve"> to the Chicago Symphony under Riccardo </w:t>
      </w:r>
      <w:proofErr w:type="spellStart"/>
      <w:r w:rsidRPr="004339CC">
        <w:rPr>
          <w:rFonts w:ascii="Cambria" w:eastAsiaTheme="minorHAnsi" w:hAnsi="Cambria"/>
          <w:sz w:val="22"/>
          <w:szCs w:val="22"/>
        </w:rPr>
        <w:t>Muti</w:t>
      </w:r>
      <w:proofErr w:type="spellEnd"/>
      <w:r w:rsidRPr="004339CC">
        <w:rPr>
          <w:rFonts w:ascii="Cambria" w:eastAsiaTheme="minorHAnsi" w:hAnsi="Cambria"/>
          <w:sz w:val="22"/>
          <w:szCs w:val="22"/>
        </w:rPr>
        <w:t xml:space="preserve"> and </w:t>
      </w:r>
      <w:r w:rsidR="00CE42CD" w:rsidRPr="004339CC">
        <w:rPr>
          <w:rFonts w:ascii="Cambria" w:eastAsiaTheme="minorHAnsi" w:hAnsi="Cambria"/>
          <w:sz w:val="22"/>
          <w:szCs w:val="22"/>
        </w:rPr>
        <w:t>Poland’s</w:t>
      </w:r>
      <w:r w:rsidRPr="004339CC">
        <w:rPr>
          <w:rFonts w:ascii="Cambria" w:eastAsiaTheme="minorHAnsi" w:hAnsi="Cambria"/>
          <w:sz w:val="22"/>
          <w:szCs w:val="22"/>
        </w:rPr>
        <w:t xml:space="preserve"> NFM Wroclaw Philharmonic under Miguel </w:t>
      </w:r>
      <w:proofErr w:type="spellStart"/>
      <w:r w:rsidRPr="004339CC">
        <w:rPr>
          <w:rFonts w:ascii="Cambria" w:eastAsiaTheme="minorHAnsi" w:hAnsi="Cambria"/>
          <w:sz w:val="22"/>
          <w:szCs w:val="22"/>
        </w:rPr>
        <w:t>Harth</w:t>
      </w:r>
      <w:proofErr w:type="spellEnd"/>
      <w:r w:rsidRPr="004339CC">
        <w:rPr>
          <w:rFonts w:ascii="Cambria" w:eastAsiaTheme="minorHAnsi" w:hAnsi="Cambria"/>
          <w:sz w:val="22"/>
          <w:szCs w:val="22"/>
        </w:rPr>
        <w:t xml:space="preserve">-Bedoya, Shostakovich’s First to Prague and Vienna with the Czech Philharmonic under </w:t>
      </w:r>
      <w:proofErr w:type="spellStart"/>
      <w:r w:rsidRPr="004339CC">
        <w:rPr>
          <w:rFonts w:ascii="Cambria" w:eastAsiaTheme="minorHAnsi" w:hAnsi="Cambria"/>
          <w:sz w:val="22"/>
          <w:szCs w:val="22"/>
        </w:rPr>
        <w:t>Semyon</w:t>
      </w:r>
      <w:proofErr w:type="spellEnd"/>
      <w:r w:rsidRPr="004339CC">
        <w:rPr>
          <w:rFonts w:ascii="Cambria" w:eastAsiaTheme="minorHAnsi" w:hAnsi="Cambria"/>
          <w:sz w:val="21"/>
          <w:szCs w:val="21"/>
        </w:rPr>
        <w:t xml:space="preserve"> </w:t>
      </w:r>
      <w:proofErr w:type="spellStart"/>
      <w:r w:rsidRPr="004339CC">
        <w:rPr>
          <w:rFonts w:ascii="Cambria" w:eastAsiaTheme="minorHAnsi" w:hAnsi="Cambria"/>
          <w:sz w:val="22"/>
          <w:szCs w:val="22"/>
        </w:rPr>
        <w:t>Byshkov</w:t>
      </w:r>
      <w:proofErr w:type="spellEnd"/>
      <w:r w:rsidRPr="004339CC">
        <w:rPr>
          <w:rFonts w:ascii="Cambria" w:eastAsiaTheme="minorHAnsi" w:hAnsi="Cambria"/>
          <w:sz w:val="22"/>
          <w:szCs w:val="22"/>
        </w:rPr>
        <w:t xml:space="preserve">, and Stravinsky’s Concerto to Vienna, Moscow and St. Petersburg with Valery Gergiev and the </w:t>
      </w:r>
      <w:proofErr w:type="spellStart"/>
      <w:r w:rsidRPr="004339CC">
        <w:rPr>
          <w:rFonts w:ascii="Cambria" w:eastAsiaTheme="minorHAnsi" w:hAnsi="Cambria"/>
          <w:sz w:val="22"/>
          <w:szCs w:val="22"/>
        </w:rPr>
        <w:t>Mariinsky</w:t>
      </w:r>
      <w:proofErr w:type="spellEnd"/>
      <w:r w:rsidRPr="004339CC">
        <w:rPr>
          <w:rFonts w:ascii="Cambria" w:eastAsiaTheme="minorHAnsi" w:hAnsi="Cambria"/>
          <w:sz w:val="22"/>
          <w:szCs w:val="22"/>
        </w:rPr>
        <w:t xml:space="preserve"> Orchestra. In recital, the pianist tours his acclaimed “Decades” program to Lugano, Berlin and the Salzburg Festival</w:t>
      </w:r>
      <w:r w:rsidR="00390133" w:rsidRPr="004339CC">
        <w:rPr>
          <w:rFonts w:ascii="Cambria" w:eastAsiaTheme="minorHAnsi" w:hAnsi="Cambria"/>
          <w:sz w:val="22"/>
          <w:szCs w:val="22"/>
        </w:rPr>
        <w:t>,</w:t>
      </w:r>
      <w:r w:rsidRPr="004339CC">
        <w:rPr>
          <w:rFonts w:ascii="Cambria" w:eastAsiaTheme="minorHAnsi" w:hAnsi="Cambria"/>
          <w:sz w:val="22"/>
          <w:szCs w:val="22"/>
        </w:rPr>
        <w:t xml:space="preserve"> and </w:t>
      </w:r>
      <w:r w:rsidR="00390133" w:rsidRPr="004339CC">
        <w:rPr>
          <w:rFonts w:ascii="Cambria" w:eastAsiaTheme="minorHAnsi" w:hAnsi="Cambria"/>
          <w:sz w:val="22"/>
          <w:szCs w:val="22"/>
        </w:rPr>
        <w:t xml:space="preserve">he </w:t>
      </w:r>
      <w:r w:rsidRPr="004339CC">
        <w:rPr>
          <w:rFonts w:ascii="Cambria" w:eastAsiaTheme="minorHAnsi" w:hAnsi="Cambria"/>
          <w:sz w:val="22"/>
          <w:szCs w:val="22"/>
        </w:rPr>
        <w:t>gives all-Bach recitals in Taipei, Boston, Palm Beach and Aspen</w:t>
      </w:r>
      <w:r w:rsidR="00390133" w:rsidRPr="004339CC">
        <w:rPr>
          <w:rFonts w:ascii="Cambria" w:eastAsiaTheme="minorHAnsi" w:hAnsi="Cambria"/>
          <w:sz w:val="22"/>
          <w:szCs w:val="22"/>
        </w:rPr>
        <w:t>. He</w:t>
      </w:r>
      <w:r w:rsidRPr="004339CC">
        <w:rPr>
          <w:rFonts w:ascii="Cambria" w:eastAsiaTheme="minorHAnsi" w:hAnsi="Cambria"/>
          <w:sz w:val="22"/>
          <w:szCs w:val="22"/>
        </w:rPr>
        <w:t xml:space="preserve"> play</w:t>
      </w:r>
      <w:r w:rsidR="00390133" w:rsidRPr="004339CC">
        <w:rPr>
          <w:rFonts w:ascii="Cambria" w:eastAsiaTheme="minorHAnsi" w:hAnsi="Cambria"/>
          <w:sz w:val="22"/>
          <w:szCs w:val="22"/>
        </w:rPr>
        <w:t xml:space="preserve">s </w:t>
      </w:r>
      <w:proofErr w:type="spellStart"/>
      <w:r w:rsidRPr="004339CC">
        <w:rPr>
          <w:rFonts w:ascii="Cambria" w:eastAsiaTheme="minorHAnsi" w:hAnsi="Cambria"/>
          <w:sz w:val="22"/>
          <w:szCs w:val="22"/>
        </w:rPr>
        <w:t>Szymanowski</w:t>
      </w:r>
      <w:proofErr w:type="spellEnd"/>
      <w:r w:rsidRPr="004339CC">
        <w:rPr>
          <w:rFonts w:ascii="Cambria" w:eastAsiaTheme="minorHAnsi" w:hAnsi="Cambria"/>
          <w:sz w:val="22"/>
          <w:szCs w:val="22"/>
        </w:rPr>
        <w:t>, Weber and Brahms in France and Spain</w:t>
      </w:r>
      <w:r w:rsidR="00390133" w:rsidRPr="004339CC">
        <w:rPr>
          <w:rFonts w:ascii="Cambria" w:eastAsiaTheme="minorHAnsi" w:hAnsi="Cambria"/>
          <w:sz w:val="22"/>
          <w:szCs w:val="22"/>
        </w:rPr>
        <w:t>, as well as</w:t>
      </w:r>
      <w:r w:rsidRPr="004339CC">
        <w:rPr>
          <w:rFonts w:ascii="Cambria" w:eastAsiaTheme="minorHAnsi" w:hAnsi="Cambria"/>
          <w:sz w:val="22"/>
          <w:szCs w:val="22"/>
        </w:rPr>
        <w:t xml:space="preserve"> appearing in Warsaw and embarking on a spring tour of China. To round out the season, he gives duo recitals with cellist Gautier </w:t>
      </w:r>
      <w:proofErr w:type="spellStart"/>
      <w:r w:rsidRPr="004339CC">
        <w:rPr>
          <w:rFonts w:ascii="Cambria" w:eastAsiaTheme="minorHAnsi" w:hAnsi="Cambria"/>
          <w:sz w:val="22"/>
          <w:szCs w:val="22"/>
        </w:rPr>
        <w:t>Capu</w:t>
      </w:r>
      <w:r w:rsidR="00390133" w:rsidRPr="004339CC">
        <w:rPr>
          <w:rFonts w:ascii="Cambria" w:eastAsiaTheme="minorHAnsi" w:hAnsi="Cambria"/>
          <w:sz w:val="22"/>
          <w:szCs w:val="22"/>
        </w:rPr>
        <w:t>ç</w:t>
      </w:r>
      <w:r w:rsidRPr="004339CC">
        <w:rPr>
          <w:rFonts w:ascii="Cambria" w:eastAsiaTheme="minorHAnsi" w:hAnsi="Cambria"/>
          <w:sz w:val="22"/>
          <w:szCs w:val="22"/>
        </w:rPr>
        <w:t>on</w:t>
      </w:r>
      <w:proofErr w:type="spellEnd"/>
      <w:r w:rsidRPr="004339CC">
        <w:rPr>
          <w:rFonts w:ascii="Cambria" w:eastAsiaTheme="minorHAnsi" w:hAnsi="Cambria"/>
          <w:sz w:val="22"/>
          <w:szCs w:val="22"/>
        </w:rPr>
        <w:t xml:space="preserve"> in London, Vienna and other destinations in Europe.</w:t>
      </w:r>
    </w:p>
    <w:p w14:paraId="02269AB2" w14:textId="1E09469A" w:rsidR="005A25B4" w:rsidRPr="00231CA1" w:rsidRDefault="005A25B4" w:rsidP="00763DB1">
      <w:pPr>
        <w:rPr>
          <w:rFonts w:ascii="Cambria" w:hAnsi="Cambria"/>
          <w:color w:val="000000"/>
          <w:sz w:val="22"/>
          <w:szCs w:val="22"/>
        </w:rPr>
      </w:pPr>
    </w:p>
    <w:p w14:paraId="7BDD9B62" w14:textId="508ED6AE" w:rsidR="00906F8A" w:rsidRPr="00372BF2" w:rsidRDefault="00906F8A" w:rsidP="00906F8A">
      <w:pPr>
        <w:rPr>
          <w:rFonts w:ascii="Cambria" w:hAnsi="Cambria"/>
          <w:color w:val="0D0D0D" w:themeColor="text1" w:themeTint="F2"/>
          <w:sz w:val="22"/>
          <w:szCs w:val="22"/>
        </w:rPr>
      </w:pPr>
      <w:r w:rsidRPr="00051E62">
        <w:rPr>
          <w:rFonts w:ascii="Cambria" w:hAnsi="Cambria"/>
          <w:bCs/>
          <w:iCs/>
          <w:color w:val="0D0D0D" w:themeColor="text1" w:themeTint="F2"/>
          <w:sz w:val="22"/>
          <w:szCs w:val="22"/>
        </w:rPr>
        <w:t xml:space="preserve">Last season, </w:t>
      </w:r>
      <w:proofErr w:type="spellStart"/>
      <w:r w:rsidRPr="00051E62">
        <w:rPr>
          <w:rFonts w:ascii="Cambria" w:hAnsi="Cambria"/>
          <w:bCs/>
          <w:color w:val="0D0D0D" w:themeColor="text1" w:themeTint="F2"/>
          <w:sz w:val="22"/>
          <w:szCs w:val="22"/>
        </w:rPr>
        <w:t>Trifonov</w:t>
      </w:r>
      <w:proofErr w:type="spellEnd"/>
      <w:r w:rsidRPr="00051E62">
        <w:rPr>
          <w:rFonts w:ascii="Cambria" w:hAnsi="Cambria"/>
          <w:bCs/>
          <w:color w:val="0D0D0D" w:themeColor="text1" w:themeTint="F2"/>
          <w:sz w:val="22"/>
          <w:szCs w:val="22"/>
        </w:rPr>
        <w:t xml:space="preserve"> performed </w:t>
      </w:r>
      <w:r w:rsidRPr="00051E62">
        <w:rPr>
          <w:rFonts w:ascii="Cambria" w:hAnsi="Cambria"/>
          <w:bCs/>
          <w:color w:val="0D0D0D" w:themeColor="text1" w:themeTint="F2"/>
          <w:sz w:val="22"/>
          <w:szCs w:val="22"/>
          <w:shd w:val="clear" w:color="auto" w:fill="FFFFFF"/>
        </w:rPr>
        <w:t xml:space="preserve">Scriabin’s Piano Concerto under Jaap van </w:t>
      </w:r>
      <w:proofErr w:type="spellStart"/>
      <w:r w:rsidRPr="00051E62">
        <w:rPr>
          <w:rFonts w:ascii="Cambria" w:hAnsi="Cambria"/>
          <w:bCs/>
          <w:color w:val="0D0D0D" w:themeColor="text1" w:themeTint="F2"/>
          <w:sz w:val="22"/>
          <w:szCs w:val="22"/>
          <w:shd w:val="clear" w:color="auto" w:fill="FFFFFF"/>
        </w:rPr>
        <w:t>Zweden</w:t>
      </w:r>
      <w:proofErr w:type="spellEnd"/>
      <w:r w:rsidRPr="00051E62">
        <w:rPr>
          <w:rFonts w:ascii="Cambria" w:hAnsi="Cambria"/>
          <w:bCs/>
          <w:color w:val="0D0D0D" w:themeColor="text1" w:themeTint="F2"/>
          <w:sz w:val="22"/>
          <w:szCs w:val="22"/>
        </w:rPr>
        <w:t>, inaugurating a multi-faceted, season-long tenure as 2019-20 Artist-in-Residence of the New York Philharmonic that</w:t>
      </w:r>
      <w:r w:rsidRPr="00372BF2">
        <w:rPr>
          <w:rFonts w:ascii="Cambria" w:hAnsi="Cambria"/>
          <w:bCs/>
          <w:color w:val="0D0D0D" w:themeColor="text1" w:themeTint="F2"/>
          <w:sz w:val="22"/>
          <w:szCs w:val="22"/>
        </w:rPr>
        <w:t xml:space="preserve"> also saw him take part in the New York premiere of his own Piano Quintet</w:t>
      </w:r>
      <w:r w:rsidRPr="00051E62">
        <w:rPr>
          <w:rFonts w:ascii="Cambria" w:hAnsi="Cambria"/>
          <w:color w:val="0D0D0D" w:themeColor="text1" w:themeTint="F2"/>
          <w:sz w:val="22"/>
          <w:szCs w:val="22"/>
        </w:rPr>
        <w:t xml:space="preserve">. </w:t>
      </w:r>
      <w:r w:rsidR="00E55572" w:rsidRPr="00051E62">
        <w:rPr>
          <w:rFonts w:ascii="Cambria" w:hAnsi="Cambria"/>
          <w:bCs/>
          <w:color w:val="0D0D0D" w:themeColor="text1" w:themeTint="F2"/>
          <w:sz w:val="22"/>
          <w:szCs w:val="22"/>
        </w:rPr>
        <w:t>He reprised the Scriabin concerto</w:t>
      </w:r>
      <w:r w:rsidRPr="00051E62">
        <w:rPr>
          <w:rFonts w:ascii="Cambria" w:hAnsi="Cambria"/>
          <w:bCs/>
          <w:color w:val="0D0D0D" w:themeColor="text1" w:themeTint="F2"/>
          <w:sz w:val="22"/>
          <w:szCs w:val="22"/>
        </w:rPr>
        <w:t xml:space="preserve"> for his return to the New World Symphony under Michael Tilson Thomas, with whom he reunited for Tchaikovsky with the Los Angeles Philharmonic</w:t>
      </w:r>
      <w:r w:rsidRPr="00051E62">
        <w:rPr>
          <w:rFonts w:ascii="Cambria" w:hAnsi="Cambria"/>
          <w:color w:val="0D0D0D" w:themeColor="text1" w:themeTint="F2"/>
          <w:sz w:val="22"/>
          <w:szCs w:val="22"/>
        </w:rPr>
        <w:t xml:space="preserve">. Other orchestral highlights included </w:t>
      </w:r>
      <w:r w:rsidRPr="00051E62">
        <w:rPr>
          <w:rFonts w:ascii="Cambria" w:hAnsi="Cambria"/>
          <w:bCs/>
          <w:color w:val="0D0D0D" w:themeColor="text1" w:themeTint="F2"/>
          <w:sz w:val="22"/>
          <w:szCs w:val="22"/>
        </w:rPr>
        <w:t xml:space="preserve">Beethoven’s First and Fifth Piano Concertos with the Philadelphia Orchestra and </w:t>
      </w:r>
      <w:r w:rsidR="00E55572" w:rsidRPr="00051E62">
        <w:rPr>
          <w:rFonts w:ascii="Cambria" w:hAnsi="Cambria"/>
          <w:bCs/>
          <w:color w:val="0D0D0D" w:themeColor="text1" w:themeTint="F2"/>
          <w:sz w:val="22"/>
          <w:szCs w:val="22"/>
        </w:rPr>
        <w:t xml:space="preserve">Yannick </w:t>
      </w:r>
      <w:proofErr w:type="spellStart"/>
      <w:r w:rsidRPr="00051E62">
        <w:rPr>
          <w:rFonts w:ascii="Cambria" w:hAnsi="Cambria"/>
          <w:bCs/>
          <w:color w:val="0D0D0D" w:themeColor="text1" w:themeTint="F2"/>
          <w:sz w:val="22"/>
          <w:szCs w:val="22"/>
        </w:rPr>
        <w:t>Nézet-Séguin</w:t>
      </w:r>
      <w:proofErr w:type="spellEnd"/>
      <w:r w:rsidRPr="00051E62">
        <w:rPr>
          <w:rFonts w:ascii="Cambria" w:hAnsi="Cambria"/>
          <w:bCs/>
          <w:color w:val="0D0D0D" w:themeColor="text1" w:themeTint="F2"/>
          <w:sz w:val="22"/>
          <w:szCs w:val="22"/>
        </w:rPr>
        <w:t>, as heard on the pianist’s DG Rachmaninov series.</w:t>
      </w:r>
      <w:r w:rsidRPr="00051E62">
        <w:rPr>
          <w:rFonts w:ascii="Cambria" w:hAnsi="Cambria"/>
          <w:bCs/>
        </w:rPr>
        <w:t xml:space="preserve"> </w:t>
      </w:r>
      <w:r w:rsidRPr="00051E62">
        <w:rPr>
          <w:rFonts w:ascii="Cambria" w:hAnsi="Cambria"/>
          <w:bCs/>
          <w:color w:val="0D0D0D" w:themeColor="text1" w:themeTint="F2"/>
          <w:sz w:val="22"/>
          <w:szCs w:val="22"/>
        </w:rPr>
        <w:t xml:space="preserve">In recital last season, </w:t>
      </w:r>
      <w:proofErr w:type="spellStart"/>
      <w:r w:rsidRPr="00051E62">
        <w:rPr>
          <w:rFonts w:ascii="Cambria" w:hAnsi="Cambria"/>
          <w:bCs/>
          <w:color w:val="0D0D0D" w:themeColor="text1" w:themeTint="F2"/>
          <w:sz w:val="22"/>
          <w:szCs w:val="22"/>
        </w:rPr>
        <w:t>Trifonov</w:t>
      </w:r>
      <w:proofErr w:type="spellEnd"/>
      <w:r w:rsidRPr="00051E62">
        <w:rPr>
          <w:rFonts w:ascii="Cambria" w:hAnsi="Cambria"/>
          <w:bCs/>
          <w:color w:val="0D0D0D" w:themeColor="text1" w:themeTint="F2"/>
          <w:sz w:val="22"/>
          <w:szCs w:val="22"/>
        </w:rPr>
        <w:t xml:space="preserve"> toured a solo program of Bach transcriptions and </w:t>
      </w:r>
      <w:r w:rsidRPr="00051E62">
        <w:rPr>
          <w:rFonts w:ascii="Cambria" w:hAnsi="Cambria"/>
          <w:bCs/>
          <w:i/>
          <w:color w:val="0D0D0D" w:themeColor="text1" w:themeTint="F2"/>
          <w:sz w:val="22"/>
          <w:szCs w:val="22"/>
        </w:rPr>
        <w:t>The Art of Fugue</w:t>
      </w:r>
      <w:r w:rsidRPr="00051E62">
        <w:rPr>
          <w:rFonts w:ascii="Cambria" w:hAnsi="Cambria"/>
          <w:bCs/>
          <w:color w:val="0D0D0D" w:themeColor="text1" w:themeTint="F2"/>
          <w:sz w:val="22"/>
          <w:szCs w:val="22"/>
        </w:rPr>
        <w:t xml:space="preserve"> to New York’s</w:t>
      </w:r>
      <w:r w:rsidRPr="00372BF2">
        <w:rPr>
          <w:rFonts w:ascii="Cambria" w:hAnsi="Cambria"/>
          <w:bCs/>
          <w:color w:val="0D0D0D" w:themeColor="text1" w:themeTint="F2"/>
          <w:sz w:val="22"/>
          <w:szCs w:val="22"/>
        </w:rPr>
        <w:t xml:space="preserve"> Lincoln Center, Chicago’s Orchestra Hall</w:t>
      </w:r>
      <w:r>
        <w:rPr>
          <w:rFonts w:ascii="Cambria" w:hAnsi="Cambria"/>
          <w:bCs/>
          <w:color w:val="0D0D0D" w:themeColor="text1" w:themeTint="F2"/>
          <w:sz w:val="22"/>
          <w:szCs w:val="22"/>
        </w:rPr>
        <w:t xml:space="preserve"> </w:t>
      </w:r>
      <w:r w:rsidRPr="00372BF2">
        <w:rPr>
          <w:rFonts w:ascii="Cambria" w:hAnsi="Cambria"/>
          <w:bCs/>
          <w:color w:val="0D0D0D" w:themeColor="text1" w:themeTint="F2"/>
          <w:sz w:val="22"/>
          <w:szCs w:val="22"/>
        </w:rPr>
        <w:t xml:space="preserve">and California’s </w:t>
      </w:r>
      <w:proofErr w:type="spellStart"/>
      <w:r w:rsidRPr="00372BF2">
        <w:rPr>
          <w:rFonts w:ascii="Cambria" w:hAnsi="Cambria"/>
          <w:bCs/>
          <w:color w:val="0D0D0D" w:themeColor="text1" w:themeTint="F2"/>
          <w:sz w:val="22"/>
          <w:szCs w:val="22"/>
        </w:rPr>
        <w:t>Soka</w:t>
      </w:r>
      <w:proofErr w:type="spellEnd"/>
      <w:r w:rsidRPr="00372BF2">
        <w:rPr>
          <w:rFonts w:ascii="Cambria" w:hAnsi="Cambria"/>
          <w:bCs/>
          <w:color w:val="0D0D0D" w:themeColor="text1" w:themeTint="F2"/>
          <w:sz w:val="22"/>
          <w:szCs w:val="22"/>
        </w:rPr>
        <w:t xml:space="preserve"> Performing Arts Center, and partnered with his </w:t>
      </w:r>
      <w:r w:rsidRPr="00372BF2">
        <w:rPr>
          <w:rFonts w:ascii="Cambria" w:hAnsi="Cambria"/>
          <w:bCs/>
          <w:color w:val="0D0D0D" w:themeColor="text1" w:themeTint="F2"/>
          <w:sz w:val="22"/>
          <w:szCs w:val="22"/>
        </w:rPr>
        <w:lastRenderedPageBreak/>
        <w:t xml:space="preserve">mentor and fellow pianist Sergei Babayan at Carnegie Hall, Cornell University, Eastman School of </w:t>
      </w:r>
      <w:r w:rsidRPr="00051E62">
        <w:rPr>
          <w:rFonts w:ascii="Cambria" w:hAnsi="Cambria"/>
          <w:bCs/>
          <w:color w:val="0D0D0D" w:themeColor="text1" w:themeTint="F2"/>
          <w:sz w:val="22"/>
          <w:szCs w:val="22"/>
        </w:rPr>
        <w:t>Music and in</w:t>
      </w:r>
      <w:r w:rsidRPr="00372BF2">
        <w:rPr>
          <w:rFonts w:ascii="Cambria" w:hAnsi="Cambria"/>
          <w:bCs/>
          <w:color w:val="0D0D0D" w:themeColor="text1" w:themeTint="F2"/>
          <w:sz w:val="22"/>
          <w:szCs w:val="22"/>
        </w:rPr>
        <w:t xml:space="preserve"> Dortmund, Germany.</w:t>
      </w:r>
    </w:p>
    <w:p w14:paraId="345E0D05" w14:textId="77777777" w:rsidR="00763DB1" w:rsidRPr="00231CA1" w:rsidRDefault="00763DB1" w:rsidP="00763DB1">
      <w:pPr>
        <w:rPr>
          <w:rFonts w:ascii="Cambria" w:hAnsi="Cambria"/>
          <w:sz w:val="22"/>
          <w:szCs w:val="22"/>
        </w:rPr>
      </w:pPr>
    </w:p>
    <w:p w14:paraId="48938699" w14:textId="51DAC493" w:rsidR="0089677F" w:rsidRPr="004339CC" w:rsidRDefault="00CC4D9A" w:rsidP="0089677F">
      <w:pPr>
        <w:rPr>
          <w:rFonts w:ascii="Cambria" w:eastAsia="Cambria" w:hAnsi="Cambria"/>
          <w:sz w:val="22"/>
        </w:rPr>
      </w:pPr>
      <w:r w:rsidRPr="00231CA1">
        <w:rPr>
          <w:rFonts w:ascii="Cambria" w:eastAsia="Cambria" w:hAnsi="Cambria"/>
          <w:sz w:val="22"/>
        </w:rPr>
        <w:t xml:space="preserve">Other highlights of recent seasons include a seven-concert, season-long Carnegie Hall “Perspectives” series, crowned by a performance of </w:t>
      </w:r>
      <w:proofErr w:type="spellStart"/>
      <w:r w:rsidRPr="00231CA1">
        <w:rPr>
          <w:rFonts w:ascii="Cambria" w:eastAsia="Cambria" w:hAnsi="Cambria"/>
          <w:sz w:val="22"/>
        </w:rPr>
        <w:t>Trifonov’s</w:t>
      </w:r>
      <w:proofErr w:type="spellEnd"/>
      <w:r w:rsidRPr="00231CA1">
        <w:rPr>
          <w:rFonts w:ascii="Cambria" w:eastAsia="Cambria" w:hAnsi="Cambria"/>
          <w:sz w:val="22"/>
        </w:rPr>
        <w:t xml:space="preserve"> own piano concerto with Gergiev and the </w:t>
      </w:r>
      <w:proofErr w:type="spellStart"/>
      <w:r w:rsidRPr="00231CA1">
        <w:rPr>
          <w:rFonts w:ascii="Cambria" w:eastAsia="Cambria" w:hAnsi="Cambria"/>
          <w:sz w:val="22"/>
        </w:rPr>
        <w:t>Mariinsky</w:t>
      </w:r>
      <w:proofErr w:type="spellEnd"/>
      <w:r w:rsidRPr="00231CA1">
        <w:rPr>
          <w:rFonts w:ascii="Cambria" w:eastAsia="Cambria" w:hAnsi="Cambria"/>
          <w:sz w:val="22"/>
        </w:rPr>
        <w:t xml:space="preserve"> Orchestra; curating s</w:t>
      </w:r>
      <w:r w:rsidRPr="00231CA1">
        <w:rPr>
          <w:rFonts w:ascii="Cambria" w:hAnsi="Cambria"/>
          <w:sz w:val="22"/>
          <w:szCs w:val="22"/>
        </w:rPr>
        <w:t xml:space="preserve">imilar </w:t>
      </w:r>
      <w:r w:rsidRPr="00051E62">
        <w:rPr>
          <w:rFonts w:ascii="Cambria" w:hAnsi="Cambria"/>
          <w:sz w:val="22"/>
          <w:szCs w:val="22"/>
        </w:rPr>
        <w:t xml:space="preserve">series at the Vienna </w:t>
      </w:r>
      <w:proofErr w:type="spellStart"/>
      <w:r w:rsidRPr="00051E62">
        <w:rPr>
          <w:rFonts w:ascii="Cambria" w:hAnsi="Cambria"/>
          <w:sz w:val="22"/>
          <w:szCs w:val="22"/>
        </w:rPr>
        <w:t>Konzerthaus</w:t>
      </w:r>
      <w:proofErr w:type="spellEnd"/>
      <w:r w:rsidRPr="00051E62">
        <w:rPr>
          <w:rFonts w:ascii="Cambria" w:hAnsi="Cambria"/>
          <w:sz w:val="22"/>
          <w:szCs w:val="22"/>
        </w:rPr>
        <w:t xml:space="preserve"> and in San Francisco; </w:t>
      </w:r>
      <w:r w:rsidRPr="00051E62">
        <w:rPr>
          <w:rFonts w:ascii="Cambria" w:eastAsia="Cambria" w:hAnsi="Cambria"/>
          <w:sz w:val="22"/>
        </w:rPr>
        <w:t xml:space="preserve">playing </w:t>
      </w:r>
      <w:r w:rsidRPr="00051E62">
        <w:rPr>
          <w:rFonts w:ascii="Cambria" w:hAnsi="Cambria"/>
          <w:sz w:val="22"/>
        </w:rPr>
        <w:t xml:space="preserve">Tchaikovsky’s First under </w:t>
      </w:r>
      <w:proofErr w:type="spellStart"/>
      <w:r w:rsidRPr="00051E62">
        <w:rPr>
          <w:rFonts w:ascii="Cambria" w:hAnsi="Cambria"/>
          <w:sz w:val="22"/>
        </w:rPr>
        <w:t>Muti</w:t>
      </w:r>
      <w:proofErr w:type="spellEnd"/>
      <w:r w:rsidRPr="00231CA1">
        <w:rPr>
          <w:rFonts w:ascii="Cambria" w:hAnsi="Cambria"/>
          <w:sz w:val="22"/>
        </w:rPr>
        <w:t xml:space="preserve"> in the historic gala finale of the Chicago </w:t>
      </w:r>
      <w:r w:rsidRPr="004339CC">
        <w:rPr>
          <w:rFonts w:ascii="Cambria" w:hAnsi="Cambria"/>
          <w:sz w:val="22"/>
        </w:rPr>
        <w:t>Symphony’s 12</w:t>
      </w:r>
      <w:r w:rsidR="004339CC" w:rsidRPr="004339CC">
        <w:rPr>
          <w:rFonts w:ascii="Cambria" w:hAnsi="Cambria"/>
          <w:sz w:val="22"/>
        </w:rPr>
        <w:t>5th</w:t>
      </w:r>
      <w:r w:rsidR="00051E62" w:rsidRPr="004339CC">
        <w:rPr>
          <w:rFonts w:ascii="Cambria" w:hAnsi="Cambria"/>
          <w:sz w:val="22"/>
        </w:rPr>
        <w:t>-</w:t>
      </w:r>
      <w:r w:rsidRPr="004339CC">
        <w:rPr>
          <w:rFonts w:ascii="Cambria" w:hAnsi="Cambria"/>
          <w:sz w:val="22"/>
        </w:rPr>
        <w:t>anniversary celebrations;</w:t>
      </w:r>
      <w:r w:rsidRPr="004339CC">
        <w:rPr>
          <w:rFonts w:ascii="Cambria" w:eastAsia="Cambria" w:hAnsi="Cambria"/>
          <w:sz w:val="22"/>
        </w:rPr>
        <w:t xml:space="preserve"> </w:t>
      </w:r>
      <w:r w:rsidRPr="004339CC">
        <w:rPr>
          <w:rFonts w:ascii="Cambria" w:hAnsi="Cambria"/>
          <w:sz w:val="22"/>
          <w:szCs w:val="22"/>
        </w:rPr>
        <w:t>launching the New York Philharmonic’s 2018-19</w:t>
      </w:r>
      <w:r w:rsidRPr="00051E62">
        <w:rPr>
          <w:rFonts w:ascii="Cambria" w:hAnsi="Cambria"/>
          <w:sz w:val="22"/>
          <w:szCs w:val="22"/>
        </w:rPr>
        <w:t xml:space="preserve"> season; </w:t>
      </w:r>
      <w:r w:rsidRPr="00051E62">
        <w:rPr>
          <w:rFonts w:ascii="Cambria" w:eastAsia="Cambria" w:hAnsi="Cambria"/>
          <w:sz w:val="22"/>
        </w:rPr>
        <w:t>headlining</w:t>
      </w:r>
      <w:r w:rsidRPr="00231CA1">
        <w:rPr>
          <w:rFonts w:ascii="Cambria" w:eastAsia="Cambria" w:hAnsi="Cambria"/>
          <w:sz w:val="22"/>
        </w:rPr>
        <w:t xml:space="preserve"> complete Rachmaninoff concerto cycles at the New York Philharmonic’s Rachmaninoff </w:t>
      </w:r>
      <w:r w:rsidRPr="00051E62">
        <w:rPr>
          <w:rFonts w:ascii="Cambria" w:eastAsia="Cambria" w:hAnsi="Cambria"/>
          <w:sz w:val="22"/>
        </w:rPr>
        <w:t xml:space="preserve">Festival and with London’s </w:t>
      </w:r>
      <w:proofErr w:type="spellStart"/>
      <w:r w:rsidRPr="00051E62">
        <w:rPr>
          <w:rFonts w:ascii="Cambria" w:eastAsia="Cambria" w:hAnsi="Cambria"/>
          <w:sz w:val="22"/>
        </w:rPr>
        <w:t>Philharmonia</w:t>
      </w:r>
      <w:proofErr w:type="spellEnd"/>
      <w:r w:rsidRPr="00051E62">
        <w:rPr>
          <w:rFonts w:ascii="Cambria" w:eastAsia="Cambria" w:hAnsi="Cambria"/>
          <w:sz w:val="22"/>
        </w:rPr>
        <w:t xml:space="preserve"> Orchestra and the Munich Philharmonic; undertaking season-long residencies with the Berlin Philharmonic and at Vienna’s </w:t>
      </w:r>
      <w:r w:rsidRPr="00051E62">
        <w:rPr>
          <w:rFonts w:ascii="Cambria" w:hAnsi="Cambria"/>
          <w:sz w:val="22"/>
          <w:szCs w:val="22"/>
        </w:rPr>
        <w:t>Musikverein, where he appeared with the Vienna Philharmonic and gave the Austrian premiere of his own Piano Concerto</w:t>
      </w:r>
      <w:r w:rsidR="00E55572" w:rsidRPr="00051E62">
        <w:rPr>
          <w:rFonts w:ascii="Cambria" w:hAnsi="Cambria"/>
          <w:sz w:val="22"/>
          <w:szCs w:val="22"/>
        </w:rPr>
        <w:t xml:space="preserve">; and headlining </w:t>
      </w:r>
      <w:r w:rsidR="00E55572" w:rsidRPr="00051E62">
        <w:rPr>
          <w:rFonts w:ascii="Cambria" w:eastAsia="Cambria" w:hAnsi="Cambria"/>
          <w:sz w:val="22"/>
        </w:rPr>
        <w:t>the Berlin Philharmonic</w:t>
      </w:r>
      <w:r w:rsidR="00E55572" w:rsidRPr="00051E62">
        <w:rPr>
          <w:rFonts w:ascii="Cambria" w:hAnsi="Cambria"/>
          <w:sz w:val="22"/>
        </w:rPr>
        <w:t>’s famous New Year’s Eve concert under Sir Simon Rattle</w:t>
      </w:r>
      <w:r w:rsidR="00E55572" w:rsidRPr="00051E62">
        <w:rPr>
          <w:rFonts w:ascii="Cambria" w:hAnsi="Cambria"/>
          <w:sz w:val="22"/>
          <w:szCs w:val="22"/>
        </w:rPr>
        <w:t xml:space="preserve">. </w:t>
      </w:r>
      <w:proofErr w:type="spellStart"/>
      <w:r w:rsidR="00E55572" w:rsidRPr="00051E62">
        <w:rPr>
          <w:rFonts w:ascii="Cambria" w:hAnsi="Cambria"/>
          <w:sz w:val="22"/>
          <w:szCs w:val="22"/>
        </w:rPr>
        <w:t>Trifonov</w:t>
      </w:r>
      <w:proofErr w:type="spellEnd"/>
      <w:r w:rsidR="00E55572" w:rsidRPr="00051E62">
        <w:rPr>
          <w:rFonts w:ascii="Cambria" w:hAnsi="Cambria"/>
          <w:sz w:val="22"/>
          <w:szCs w:val="22"/>
        </w:rPr>
        <w:t xml:space="preserve"> has </w:t>
      </w:r>
      <w:r w:rsidR="00B8289F" w:rsidRPr="00051E62">
        <w:rPr>
          <w:rFonts w:ascii="Cambria" w:hAnsi="Cambria"/>
          <w:sz w:val="22"/>
          <w:szCs w:val="22"/>
        </w:rPr>
        <w:t xml:space="preserve">also </w:t>
      </w:r>
      <w:r w:rsidR="00E55572" w:rsidRPr="00051E62">
        <w:rPr>
          <w:rFonts w:ascii="Cambria" w:hAnsi="Cambria"/>
          <w:sz w:val="22"/>
          <w:szCs w:val="22"/>
        </w:rPr>
        <w:t>given</w:t>
      </w:r>
      <w:r w:rsidRPr="00051E62">
        <w:rPr>
          <w:rFonts w:ascii="Cambria" w:hAnsi="Cambria"/>
          <w:sz w:val="22"/>
          <w:szCs w:val="22"/>
        </w:rPr>
        <w:t xml:space="preserve"> </w:t>
      </w:r>
      <w:r w:rsidRPr="00051E62">
        <w:rPr>
          <w:rFonts w:ascii="Cambria" w:eastAsia="Cambria" w:hAnsi="Cambria"/>
          <w:sz w:val="22"/>
        </w:rPr>
        <w:t xml:space="preserve">Asian tours with the </w:t>
      </w:r>
      <w:r w:rsidRPr="00051E62">
        <w:rPr>
          <w:rFonts w:ascii="Cambria" w:hAnsi="Cambria"/>
          <w:sz w:val="22"/>
          <w:szCs w:val="22"/>
        </w:rPr>
        <w:t>Cleveland Orchestra</w:t>
      </w:r>
      <w:r w:rsidRPr="00051E62">
        <w:rPr>
          <w:rFonts w:ascii="Cambria" w:eastAsia="Cambria" w:hAnsi="Cambria"/>
          <w:sz w:val="22"/>
        </w:rPr>
        <w:t>, Czech Philharmonic and Rome’s</w:t>
      </w:r>
      <w:r w:rsidRPr="00051E62">
        <w:t xml:space="preserve"> </w:t>
      </w:r>
      <w:r w:rsidRPr="00051E62">
        <w:rPr>
          <w:rFonts w:ascii="Cambria" w:eastAsia="Cambria" w:hAnsi="Cambria"/>
          <w:sz w:val="22"/>
        </w:rPr>
        <w:t xml:space="preserve">Orchestra </w:t>
      </w:r>
      <w:proofErr w:type="spellStart"/>
      <w:r w:rsidRPr="00051E62">
        <w:rPr>
          <w:rFonts w:ascii="Cambria" w:eastAsia="Cambria" w:hAnsi="Cambria"/>
          <w:sz w:val="22"/>
        </w:rPr>
        <w:t>dell’Accademia</w:t>
      </w:r>
      <w:proofErr w:type="spellEnd"/>
      <w:r w:rsidRPr="00051E62">
        <w:rPr>
          <w:rFonts w:ascii="Cambria" w:eastAsia="Cambria" w:hAnsi="Cambria"/>
          <w:sz w:val="22"/>
        </w:rPr>
        <w:t xml:space="preserve"> Nazionale di Santa Cecilia and </w:t>
      </w:r>
      <w:r w:rsidRPr="00051E62">
        <w:rPr>
          <w:rFonts w:ascii="Cambria" w:hAnsi="Cambria"/>
          <w:sz w:val="22"/>
          <w:szCs w:val="22"/>
        </w:rPr>
        <w:t xml:space="preserve">European tours with the London </w:t>
      </w:r>
      <w:r w:rsidRPr="004339CC">
        <w:rPr>
          <w:rFonts w:ascii="Cambria" w:hAnsi="Cambria"/>
          <w:sz w:val="22"/>
          <w:szCs w:val="22"/>
        </w:rPr>
        <w:t>Philharmonic, Royal Concertgebouw Orchestra, and La Scala Orchestra</w:t>
      </w:r>
      <w:r w:rsidRPr="004339CC">
        <w:rPr>
          <w:rFonts w:ascii="Cambria" w:eastAsia="Cambria" w:hAnsi="Cambria"/>
          <w:sz w:val="22"/>
        </w:rPr>
        <w:t>.</w:t>
      </w:r>
      <w:r w:rsidR="00B8289F" w:rsidRPr="004339CC">
        <w:rPr>
          <w:rFonts w:ascii="Cambria" w:eastAsia="Cambria" w:hAnsi="Cambria"/>
          <w:sz w:val="22"/>
        </w:rPr>
        <w:t xml:space="preserve"> </w:t>
      </w:r>
      <w:r w:rsidR="0089677F" w:rsidRPr="004339CC">
        <w:rPr>
          <w:rFonts w:ascii="Cambria" w:hAnsi="Cambria"/>
          <w:sz w:val="22"/>
        </w:rPr>
        <w:t xml:space="preserve">Since making solo recital debuts at Carnegie Hall, London’s </w:t>
      </w:r>
      <w:proofErr w:type="spellStart"/>
      <w:r w:rsidR="0089677F" w:rsidRPr="004339CC">
        <w:rPr>
          <w:rFonts w:ascii="Cambria" w:hAnsi="Cambria"/>
          <w:sz w:val="22"/>
        </w:rPr>
        <w:t>Wigmore</w:t>
      </w:r>
      <w:proofErr w:type="spellEnd"/>
      <w:r w:rsidR="0089677F" w:rsidRPr="004339CC">
        <w:rPr>
          <w:rFonts w:ascii="Cambria" w:hAnsi="Cambria"/>
          <w:sz w:val="22"/>
        </w:rPr>
        <w:t xml:space="preserve"> Hall, Vienna’s Musikverein, Japan’s Suntory Hall, and </w:t>
      </w:r>
      <w:r w:rsidR="007F2948" w:rsidRPr="004339CC">
        <w:rPr>
          <w:rFonts w:ascii="Cambria" w:hAnsi="Cambria"/>
          <w:sz w:val="22"/>
        </w:rPr>
        <w:t>Paris’s</w:t>
      </w:r>
      <w:r w:rsidR="0089677F" w:rsidRPr="004339CC">
        <w:rPr>
          <w:rFonts w:ascii="Cambria" w:hAnsi="Cambria"/>
          <w:sz w:val="22"/>
        </w:rPr>
        <w:t xml:space="preserve"> Salle Pleyel in 2012-13, </w:t>
      </w:r>
      <w:proofErr w:type="spellStart"/>
      <w:r w:rsidR="00051E62" w:rsidRPr="004339CC">
        <w:rPr>
          <w:rFonts w:ascii="Cambria" w:hAnsi="Cambria"/>
          <w:sz w:val="22"/>
        </w:rPr>
        <w:t>Trifonov</w:t>
      </w:r>
      <w:proofErr w:type="spellEnd"/>
      <w:r w:rsidR="0089677F" w:rsidRPr="004339CC">
        <w:rPr>
          <w:rFonts w:ascii="Cambria" w:hAnsi="Cambria"/>
          <w:sz w:val="22"/>
        </w:rPr>
        <w:t xml:space="preserve"> has given solo recitals at venues including the Kennedy Center in Washington DC</w:t>
      </w:r>
      <w:r w:rsidR="00051E62" w:rsidRPr="004339CC">
        <w:rPr>
          <w:rFonts w:ascii="Cambria" w:hAnsi="Cambria"/>
          <w:sz w:val="22"/>
        </w:rPr>
        <w:t>;</w:t>
      </w:r>
      <w:r w:rsidR="0089677F" w:rsidRPr="004339CC">
        <w:rPr>
          <w:rFonts w:ascii="Cambria" w:hAnsi="Cambria"/>
          <w:sz w:val="22"/>
        </w:rPr>
        <w:t xml:space="preserve"> Boston’s Celebrity Series</w:t>
      </w:r>
      <w:r w:rsidR="00051E62" w:rsidRPr="004339CC">
        <w:rPr>
          <w:rFonts w:ascii="Cambria" w:hAnsi="Cambria"/>
          <w:sz w:val="22"/>
        </w:rPr>
        <w:t xml:space="preserve">;   </w:t>
      </w:r>
      <w:r w:rsidR="0089677F" w:rsidRPr="004339CC">
        <w:rPr>
          <w:rFonts w:ascii="Cambria" w:hAnsi="Cambria"/>
          <w:sz w:val="22"/>
        </w:rPr>
        <w:t>London’s Barbican</w:t>
      </w:r>
      <w:r w:rsidR="00051E62" w:rsidRPr="004339CC">
        <w:rPr>
          <w:rFonts w:ascii="Cambria" w:hAnsi="Cambria"/>
          <w:sz w:val="22"/>
        </w:rPr>
        <w:t xml:space="preserve">, </w:t>
      </w:r>
      <w:r w:rsidR="0089677F" w:rsidRPr="004339CC">
        <w:rPr>
          <w:rFonts w:ascii="Cambria" w:hAnsi="Cambria"/>
          <w:sz w:val="22"/>
        </w:rPr>
        <w:t xml:space="preserve">Royal Festival and Queen Elizabeth </w:t>
      </w:r>
      <w:r w:rsidR="00B8289F" w:rsidRPr="004339CC">
        <w:rPr>
          <w:rFonts w:ascii="Cambria" w:hAnsi="Cambria"/>
          <w:sz w:val="22"/>
        </w:rPr>
        <w:t>H</w:t>
      </w:r>
      <w:r w:rsidR="0089677F" w:rsidRPr="004339CC">
        <w:rPr>
          <w:rFonts w:ascii="Cambria" w:hAnsi="Cambria"/>
          <w:sz w:val="22"/>
        </w:rPr>
        <w:t>alls</w:t>
      </w:r>
      <w:r w:rsidR="00051E62" w:rsidRPr="004339CC">
        <w:rPr>
          <w:rFonts w:ascii="Cambria" w:hAnsi="Cambria"/>
          <w:sz w:val="22"/>
        </w:rPr>
        <w:t>;</w:t>
      </w:r>
      <w:r w:rsidR="0089677F" w:rsidRPr="004339CC">
        <w:rPr>
          <w:rFonts w:ascii="Cambria" w:hAnsi="Cambria"/>
          <w:sz w:val="22"/>
        </w:rPr>
        <w:t xml:space="preserve"> Amsterdam’s Concertgebouw (Master Piano Series)</w:t>
      </w:r>
      <w:r w:rsidR="001C3747" w:rsidRPr="004339CC">
        <w:rPr>
          <w:rFonts w:ascii="Cambria" w:hAnsi="Cambria"/>
          <w:sz w:val="22"/>
        </w:rPr>
        <w:t>;</w:t>
      </w:r>
      <w:r w:rsidR="0089677F" w:rsidRPr="004339CC">
        <w:rPr>
          <w:rFonts w:ascii="Cambria" w:hAnsi="Cambria"/>
          <w:sz w:val="22"/>
        </w:rPr>
        <w:t xml:space="preserve"> Berlin’s </w:t>
      </w:r>
      <w:proofErr w:type="spellStart"/>
      <w:r w:rsidR="0089677F" w:rsidRPr="004339CC">
        <w:rPr>
          <w:rFonts w:ascii="Cambria" w:hAnsi="Cambria"/>
          <w:sz w:val="22"/>
        </w:rPr>
        <w:t>Philharmonie</w:t>
      </w:r>
      <w:proofErr w:type="spellEnd"/>
      <w:r w:rsidR="001C3747" w:rsidRPr="004339CC">
        <w:rPr>
          <w:rFonts w:ascii="Cambria" w:hAnsi="Cambria"/>
          <w:sz w:val="22"/>
        </w:rPr>
        <w:t xml:space="preserve">; </w:t>
      </w:r>
      <w:r w:rsidR="0089677F" w:rsidRPr="004339CC">
        <w:rPr>
          <w:rFonts w:ascii="Cambria" w:hAnsi="Cambria"/>
          <w:sz w:val="22"/>
        </w:rPr>
        <w:t xml:space="preserve">Munich’s </w:t>
      </w:r>
      <w:proofErr w:type="spellStart"/>
      <w:r w:rsidR="0089677F" w:rsidRPr="004339CC">
        <w:rPr>
          <w:rFonts w:ascii="Cambria" w:hAnsi="Cambria"/>
          <w:sz w:val="22"/>
        </w:rPr>
        <w:t>Herkulessaal</w:t>
      </w:r>
      <w:proofErr w:type="spellEnd"/>
      <w:r w:rsidR="001C3747" w:rsidRPr="004339CC">
        <w:rPr>
          <w:rFonts w:ascii="Cambria" w:hAnsi="Cambria"/>
          <w:sz w:val="22"/>
        </w:rPr>
        <w:t>;</w:t>
      </w:r>
      <w:r w:rsidR="0089677F" w:rsidRPr="004339CC">
        <w:rPr>
          <w:rFonts w:ascii="Cambria" w:hAnsi="Cambria"/>
          <w:sz w:val="22"/>
        </w:rPr>
        <w:t xml:space="preserve"> Bavaria’s Schloss </w:t>
      </w:r>
      <w:proofErr w:type="spellStart"/>
      <w:r w:rsidR="0089677F" w:rsidRPr="004339CC">
        <w:rPr>
          <w:rFonts w:ascii="Cambria" w:hAnsi="Cambria"/>
          <w:sz w:val="22"/>
        </w:rPr>
        <w:t>Elmau</w:t>
      </w:r>
      <w:proofErr w:type="spellEnd"/>
      <w:r w:rsidR="001C3747" w:rsidRPr="004339CC">
        <w:rPr>
          <w:rFonts w:ascii="Cambria" w:hAnsi="Cambria"/>
          <w:sz w:val="22"/>
        </w:rPr>
        <w:t>;</w:t>
      </w:r>
      <w:r w:rsidR="0089677F" w:rsidRPr="004339CC">
        <w:rPr>
          <w:rFonts w:ascii="Cambria" w:hAnsi="Cambria"/>
          <w:sz w:val="22"/>
        </w:rPr>
        <w:t xml:space="preserve"> Zurich’s </w:t>
      </w:r>
      <w:proofErr w:type="spellStart"/>
      <w:r w:rsidR="0089677F" w:rsidRPr="004339CC">
        <w:rPr>
          <w:rFonts w:ascii="Cambria" w:hAnsi="Cambria"/>
          <w:sz w:val="22"/>
        </w:rPr>
        <w:t>Tonhalle</w:t>
      </w:r>
      <w:proofErr w:type="spellEnd"/>
      <w:r w:rsidR="001C3747" w:rsidRPr="004339CC">
        <w:rPr>
          <w:rFonts w:ascii="Cambria" w:hAnsi="Cambria"/>
          <w:sz w:val="22"/>
        </w:rPr>
        <w:t>;</w:t>
      </w:r>
      <w:r w:rsidR="0089677F" w:rsidRPr="004339CC">
        <w:rPr>
          <w:rFonts w:ascii="Cambria" w:hAnsi="Cambria"/>
          <w:sz w:val="22"/>
        </w:rPr>
        <w:t xml:space="preserve"> the Lucerne Piano Festival</w:t>
      </w:r>
      <w:r w:rsidR="001C3747" w:rsidRPr="004339CC">
        <w:rPr>
          <w:rFonts w:ascii="Cambria" w:hAnsi="Cambria"/>
          <w:sz w:val="22"/>
        </w:rPr>
        <w:t>;</w:t>
      </w:r>
      <w:r w:rsidR="0089677F" w:rsidRPr="004339CC">
        <w:rPr>
          <w:rFonts w:ascii="Cambria" w:hAnsi="Cambria"/>
          <w:sz w:val="22"/>
        </w:rPr>
        <w:t xml:space="preserve"> the Palais des Beaux-Arts in Brussels, the </w:t>
      </w:r>
      <w:r w:rsidR="0089677F" w:rsidRPr="004339CC">
        <w:rPr>
          <w:rFonts w:ascii="Cambria" w:eastAsia="MS Mincho" w:hAnsi="Cambria" w:cs="Arial"/>
          <w:sz w:val="22"/>
        </w:rPr>
        <w:t xml:space="preserve">Théâtre des Champs </w:t>
      </w:r>
      <w:proofErr w:type="spellStart"/>
      <w:r w:rsidR="0089677F" w:rsidRPr="004339CC">
        <w:rPr>
          <w:rFonts w:ascii="Cambria" w:eastAsia="MS Mincho" w:hAnsi="Cambria" w:cs="Arial"/>
          <w:sz w:val="22"/>
        </w:rPr>
        <w:t>Élysées</w:t>
      </w:r>
      <w:proofErr w:type="spellEnd"/>
      <w:r w:rsidR="0089677F" w:rsidRPr="004339CC">
        <w:rPr>
          <w:rFonts w:ascii="Cambria" w:eastAsia="MS Mincho" w:hAnsi="Cambria" w:cs="Arial"/>
          <w:sz w:val="22"/>
        </w:rPr>
        <w:t xml:space="preserve"> and </w:t>
      </w:r>
      <w:r w:rsidR="0089677F" w:rsidRPr="004339CC">
        <w:rPr>
          <w:rFonts w:ascii="Cambria" w:hAnsi="Cambria"/>
          <w:sz w:val="22"/>
        </w:rPr>
        <w:t>Auditorium du Louvre in Paris</w:t>
      </w:r>
      <w:r w:rsidR="001C3747" w:rsidRPr="004339CC">
        <w:rPr>
          <w:rFonts w:ascii="Cambria" w:hAnsi="Cambria"/>
          <w:sz w:val="22"/>
        </w:rPr>
        <w:t>;</w:t>
      </w:r>
      <w:r w:rsidR="0089677F" w:rsidRPr="004339CC">
        <w:rPr>
          <w:rFonts w:ascii="Cambria" w:hAnsi="Cambria"/>
          <w:sz w:val="22"/>
        </w:rPr>
        <w:t xml:space="preserve"> </w:t>
      </w:r>
      <w:r w:rsidR="0089677F" w:rsidRPr="004339CC">
        <w:rPr>
          <w:rFonts w:ascii="Cambria" w:eastAsia="MS Mincho" w:hAnsi="Cambria" w:cs="Arial"/>
          <w:sz w:val="22"/>
        </w:rPr>
        <w:t xml:space="preserve">Barcelona’s Palau de la </w:t>
      </w:r>
      <w:proofErr w:type="spellStart"/>
      <w:r w:rsidR="0089677F" w:rsidRPr="004339CC">
        <w:rPr>
          <w:rFonts w:ascii="Cambria" w:eastAsia="MS Mincho" w:hAnsi="Cambria" w:cs="Arial"/>
          <w:sz w:val="22"/>
        </w:rPr>
        <w:t>Musica</w:t>
      </w:r>
      <w:proofErr w:type="spellEnd"/>
      <w:r w:rsidR="001C3747" w:rsidRPr="004339CC">
        <w:rPr>
          <w:rFonts w:ascii="Cambria" w:eastAsia="MS Mincho" w:hAnsi="Cambria" w:cs="Arial"/>
          <w:sz w:val="22"/>
        </w:rPr>
        <w:t>;</w:t>
      </w:r>
      <w:r w:rsidR="0089677F" w:rsidRPr="004339CC">
        <w:rPr>
          <w:rFonts w:ascii="Cambria" w:eastAsia="MS Mincho" w:hAnsi="Cambria" w:cs="Arial"/>
          <w:sz w:val="22"/>
        </w:rPr>
        <w:t xml:space="preserve"> Tokyo’s Opera City</w:t>
      </w:r>
      <w:r w:rsidR="001C3747" w:rsidRPr="004339CC">
        <w:rPr>
          <w:rFonts w:ascii="Cambria" w:eastAsia="MS Mincho" w:hAnsi="Cambria" w:cs="Arial"/>
          <w:sz w:val="22"/>
        </w:rPr>
        <w:t>;</w:t>
      </w:r>
      <w:r w:rsidR="0089677F" w:rsidRPr="004339CC">
        <w:rPr>
          <w:rFonts w:ascii="Cambria" w:eastAsia="MS Mincho" w:hAnsi="Cambria" w:cs="Arial"/>
          <w:sz w:val="22"/>
        </w:rPr>
        <w:t xml:space="preserve"> </w:t>
      </w:r>
      <w:r w:rsidR="0089677F" w:rsidRPr="004339CC">
        <w:rPr>
          <w:rFonts w:ascii="Cambria" w:hAnsi="Cambria"/>
          <w:sz w:val="22"/>
        </w:rPr>
        <w:t>the Seoul Arts Center</w:t>
      </w:r>
      <w:r w:rsidR="001C3747" w:rsidRPr="004339CC">
        <w:rPr>
          <w:rFonts w:ascii="Cambria" w:hAnsi="Cambria"/>
          <w:sz w:val="22"/>
        </w:rPr>
        <w:t>;</w:t>
      </w:r>
      <w:r w:rsidR="0089677F" w:rsidRPr="004339CC">
        <w:rPr>
          <w:rFonts w:ascii="Cambria" w:hAnsi="Cambria"/>
          <w:sz w:val="22"/>
        </w:rPr>
        <w:t xml:space="preserve"> and Melbourne’s Recital Centre.</w:t>
      </w:r>
    </w:p>
    <w:p w14:paraId="177C173A" w14:textId="77777777" w:rsidR="00763DB1" w:rsidRPr="004339CC" w:rsidRDefault="00763DB1" w:rsidP="00763DB1">
      <w:pPr>
        <w:pStyle w:val="NormalWeb"/>
        <w:spacing w:before="0" w:beforeAutospacing="0" w:after="0" w:afterAutospacing="0"/>
        <w:rPr>
          <w:rFonts w:ascii="Cambria" w:hAnsi="Cambria"/>
          <w:sz w:val="22"/>
        </w:rPr>
      </w:pPr>
    </w:p>
    <w:p w14:paraId="0ACE8949" w14:textId="357BACB4" w:rsidR="00906F8A" w:rsidRPr="00906F8A" w:rsidRDefault="00906F8A" w:rsidP="00906F8A">
      <w:pPr>
        <w:rPr>
          <w:rFonts w:ascii="Cambria" w:eastAsiaTheme="minorHAnsi" w:hAnsi="Cambria"/>
          <w:iCs/>
          <w:sz w:val="22"/>
          <w:szCs w:val="22"/>
        </w:rPr>
      </w:pPr>
      <w:r w:rsidRPr="004339CC">
        <w:rPr>
          <w:rFonts w:ascii="Cambria" w:eastAsiaTheme="minorHAnsi" w:hAnsi="Cambria"/>
          <w:sz w:val="22"/>
          <w:szCs w:val="22"/>
        </w:rPr>
        <w:t xml:space="preserve">Fall 2019 brought the release of </w:t>
      </w:r>
      <w:r w:rsidRPr="004339CC">
        <w:rPr>
          <w:rFonts w:ascii="Cambria" w:eastAsiaTheme="minorHAnsi" w:hAnsi="Cambria"/>
          <w:i/>
          <w:sz w:val="22"/>
          <w:szCs w:val="22"/>
        </w:rPr>
        <w:t>Destination Rachmaninov</w:t>
      </w:r>
      <w:r w:rsidRPr="004339CC">
        <w:rPr>
          <w:rFonts w:ascii="Cambria" w:eastAsiaTheme="minorHAnsi" w:hAnsi="Cambria"/>
          <w:sz w:val="22"/>
          <w:szCs w:val="22"/>
        </w:rPr>
        <w:t xml:space="preserve">: </w:t>
      </w:r>
      <w:r w:rsidRPr="004339CC">
        <w:rPr>
          <w:rFonts w:ascii="Cambria" w:eastAsiaTheme="minorHAnsi" w:hAnsi="Cambria"/>
          <w:i/>
          <w:sz w:val="22"/>
          <w:szCs w:val="22"/>
        </w:rPr>
        <w:t>Arrival</w:t>
      </w:r>
      <w:r w:rsidRPr="004339CC">
        <w:rPr>
          <w:rFonts w:ascii="Cambria" w:eastAsiaTheme="minorHAnsi" w:hAnsi="Cambria"/>
          <w:sz w:val="22"/>
          <w:szCs w:val="22"/>
        </w:rPr>
        <w:t xml:space="preserve">. </w:t>
      </w:r>
      <w:r w:rsidR="00ED1B28" w:rsidRPr="004339CC">
        <w:rPr>
          <w:rFonts w:ascii="Cambria" w:eastAsiaTheme="minorHAnsi" w:hAnsi="Cambria"/>
          <w:sz w:val="22"/>
          <w:szCs w:val="22"/>
        </w:rPr>
        <w:t>Presenting</w:t>
      </w:r>
      <w:r w:rsidRPr="004339CC">
        <w:rPr>
          <w:rFonts w:ascii="Cambria" w:eastAsiaTheme="minorHAnsi" w:hAnsi="Cambria"/>
          <w:sz w:val="22"/>
          <w:szCs w:val="22"/>
        </w:rPr>
        <w:t xml:space="preserve"> the composer’s First and Third Concertos, this was the third volume of the Deutsche </w:t>
      </w:r>
      <w:proofErr w:type="spellStart"/>
      <w:r w:rsidRPr="004339CC">
        <w:rPr>
          <w:rFonts w:ascii="Cambria" w:eastAsiaTheme="minorHAnsi" w:hAnsi="Cambria"/>
          <w:sz w:val="22"/>
          <w:szCs w:val="22"/>
        </w:rPr>
        <w:t>Grammophon</w:t>
      </w:r>
      <w:proofErr w:type="spellEnd"/>
      <w:r w:rsidRPr="004339CC">
        <w:rPr>
          <w:rFonts w:ascii="Cambria" w:eastAsiaTheme="minorHAnsi" w:hAnsi="Cambria"/>
          <w:sz w:val="22"/>
          <w:szCs w:val="22"/>
        </w:rPr>
        <w:t xml:space="preserve"> series </w:t>
      </w:r>
      <w:proofErr w:type="spellStart"/>
      <w:r w:rsidRPr="004339CC">
        <w:rPr>
          <w:rFonts w:ascii="Cambria" w:eastAsiaTheme="minorHAnsi" w:hAnsi="Cambria"/>
          <w:sz w:val="22"/>
          <w:szCs w:val="22"/>
        </w:rPr>
        <w:t>Trifonov</w:t>
      </w:r>
      <w:proofErr w:type="spellEnd"/>
      <w:r w:rsidRPr="004339CC">
        <w:rPr>
          <w:rFonts w:ascii="Cambria" w:eastAsiaTheme="minorHAnsi" w:hAnsi="Cambria"/>
          <w:sz w:val="22"/>
          <w:szCs w:val="22"/>
        </w:rPr>
        <w:t xml:space="preserve"> recorded with the Philadelphia Orchestra and </w:t>
      </w:r>
      <w:proofErr w:type="spellStart"/>
      <w:r w:rsidRPr="004339CC">
        <w:rPr>
          <w:rFonts w:ascii="Cambria" w:eastAsiaTheme="minorHAnsi" w:hAnsi="Cambria"/>
          <w:sz w:val="22"/>
          <w:szCs w:val="22"/>
        </w:rPr>
        <w:t>Nézet-Séguin</w:t>
      </w:r>
      <w:proofErr w:type="spellEnd"/>
      <w:r w:rsidRPr="004339CC">
        <w:rPr>
          <w:rFonts w:ascii="Cambria" w:eastAsiaTheme="minorHAnsi" w:hAnsi="Cambria"/>
          <w:sz w:val="22"/>
          <w:szCs w:val="22"/>
        </w:rPr>
        <w:t xml:space="preserve">, following </w:t>
      </w:r>
      <w:r w:rsidRPr="004339CC">
        <w:rPr>
          <w:rFonts w:ascii="Cambria" w:eastAsiaTheme="minorHAnsi" w:hAnsi="Cambria"/>
          <w:i/>
          <w:iCs/>
          <w:sz w:val="22"/>
          <w:szCs w:val="22"/>
        </w:rPr>
        <w:t>Destination Rachmaninov: Departure</w:t>
      </w:r>
      <w:r w:rsidRPr="004339CC">
        <w:rPr>
          <w:rFonts w:ascii="Cambria" w:eastAsiaTheme="minorHAnsi" w:hAnsi="Cambria"/>
          <w:sz w:val="22"/>
          <w:szCs w:val="22"/>
        </w:rPr>
        <w:t xml:space="preserve">, named </w:t>
      </w:r>
      <w:r w:rsidRPr="004339CC">
        <w:rPr>
          <w:rFonts w:ascii="Cambria" w:eastAsiaTheme="minorHAnsi" w:hAnsi="Cambria"/>
          <w:i/>
          <w:sz w:val="22"/>
          <w:szCs w:val="22"/>
        </w:rPr>
        <w:t>BBC Music</w:t>
      </w:r>
      <w:r w:rsidRPr="004339CC">
        <w:rPr>
          <w:rFonts w:ascii="Cambria" w:eastAsiaTheme="minorHAnsi" w:hAnsi="Cambria"/>
          <w:sz w:val="22"/>
          <w:szCs w:val="22"/>
        </w:rPr>
        <w:t xml:space="preserve">’s 2019 Concerto Recording of the Year, and </w:t>
      </w:r>
      <w:r w:rsidRPr="004339CC">
        <w:rPr>
          <w:rFonts w:ascii="Cambria" w:eastAsiaTheme="minorHAnsi" w:hAnsi="Cambria"/>
          <w:i/>
          <w:iCs/>
          <w:sz w:val="22"/>
          <w:szCs w:val="22"/>
        </w:rPr>
        <w:t>Rachmaninov: Variations</w:t>
      </w:r>
      <w:r w:rsidRPr="004339CC">
        <w:rPr>
          <w:rFonts w:ascii="Cambria" w:eastAsiaTheme="minorHAnsi" w:hAnsi="Cambria"/>
          <w:iCs/>
          <w:sz w:val="22"/>
          <w:szCs w:val="22"/>
        </w:rPr>
        <w:t>, a 2015 Grammy nominee.</w:t>
      </w:r>
      <w:r w:rsidRPr="004339CC">
        <w:rPr>
          <w:rFonts w:ascii="Cambria" w:eastAsiaTheme="minorHAnsi" w:hAnsi="Cambria"/>
          <w:sz w:val="22"/>
          <w:szCs w:val="22"/>
        </w:rPr>
        <w:t xml:space="preserve"> Deutsche </w:t>
      </w:r>
      <w:proofErr w:type="spellStart"/>
      <w:r w:rsidRPr="004339CC">
        <w:rPr>
          <w:rFonts w:ascii="Cambria" w:eastAsiaTheme="minorHAnsi" w:hAnsi="Cambria"/>
          <w:sz w:val="22"/>
          <w:szCs w:val="22"/>
        </w:rPr>
        <w:t>Grammophon</w:t>
      </w:r>
      <w:proofErr w:type="spellEnd"/>
      <w:r w:rsidRPr="004339CC">
        <w:rPr>
          <w:rFonts w:ascii="Cambria" w:eastAsiaTheme="minorHAnsi" w:hAnsi="Cambria"/>
          <w:sz w:val="22"/>
          <w:szCs w:val="22"/>
        </w:rPr>
        <w:t xml:space="preserve"> has also issued </w:t>
      </w:r>
      <w:r w:rsidRPr="004339CC">
        <w:rPr>
          <w:rFonts w:ascii="Cambria" w:eastAsiaTheme="minorHAnsi" w:hAnsi="Cambria"/>
          <w:i/>
          <w:iCs/>
          <w:sz w:val="22"/>
          <w:szCs w:val="22"/>
        </w:rPr>
        <w:t>Chopin Evocations</w:t>
      </w:r>
      <w:r w:rsidRPr="004339CC">
        <w:rPr>
          <w:rFonts w:ascii="Cambria" w:eastAsiaTheme="minorHAnsi" w:hAnsi="Cambria"/>
          <w:sz w:val="22"/>
          <w:szCs w:val="22"/>
        </w:rPr>
        <w:t xml:space="preserve">, which pairs the composer’s works with those by the 20th-century composers he influenced, and </w:t>
      </w:r>
      <w:proofErr w:type="spellStart"/>
      <w:r w:rsidRPr="004339CC">
        <w:rPr>
          <w:rFonts w:ascii="Cambria" w:eastAsiaTheme="minorHAnsi" w:hAnsi="Cambria"/>
          <w:i/>
          <w:sz w:val="22"/>
          <w:szCs w:val="22"/>
        </w:rPr>
        <w:t>Trifonov</w:t>
      </w:r>
      <w:proofErr w:type="spellEnd"/>
      <w:r w:rsidRPr="004339CC">
        <w:rPr>
          <w:rFonts w:ascii="Cambria" w:eastAsiaTheme="minorHAnsi" w:hAnsi="Cambria"/>
          <w:i/>
          <w:sz w:val="22"/>
          <w:szCs w:val="22"/>
        </w:rPr>
        <w:t>: The Carnegie Recital</w:t>
      </w:r>
      <w:r w:rsidRPr="004339CC">
        <w:rPr>
          <w:rFonts w:ascii="Cambria" w:eastAsiaTheme="minorHAnsi" w:hAnsi="Cambria"/>
          <w:sz w:val="22"/>
          <w:szCs w:val="22"/>
        </w:rPr>
        <w:t xml:space="preserve">, the pianist’s first recording as an exclusive Deutsche </w:t>
      </w:r>
      <w:proofErr w:type="spellStart"/>
      <w:r w:rsidRPr="004339CC">
        <w:rPr>
          <w:rFonts w:ascii="Cambria" w:eastAsiaTheme="minorHAnsi" w:hAnsi="Cambria"/>
          <w:sz w:val="22"/>
          <w:szCs w:val="22"/>
        </w:rPr>
        <w:t>Grammophon</w:t>
      </w:r>
      <w:proofErr w:type="spellEnd"/>
      <w:r w:rsidRPr="004339CC">
        <w:rPr>
          <w:rFonts w:ascii="Cambria" w:eastAsiaTheme="minorHAnsi" w:hAnsi="Cambria"/>
          <w:sz w:val="22"/>
          <w:szCs w:val="22"/>
        </w:rPr>
        <w:t xml:space="preserve"> artist; captur</w:t>
      </w:r>
      <w:r w:rsidR="00ED1B28" w:rsidRPr="004339CC">
        <w:rPr>
          <w:rFonts w:ascii="Cambria" w:eastAsiaTheme="minorHAnsi" w:hAnsi="Cambria"/>
          <w:sz w:val="22"/>
          <w:szCs w:val="22"/>
        </w:rPr>
        <w:t>ing</w:t>
      </w:r>
      <w:r w:rsidRPr="004339CC">
        <w:rPr>
          <w:rFonts w:ascii="Cambria" w:eastAsiaTheme="minorHAnsi" w:hAnsi="Cambria"/>
          <w:sz w:val="22"/>
          <w:szCs w:val="22"/>
        </w:rPr>
        <w:t xml:space="preserve"> </w:t>
      </w:r>
      <w:proofErr w:type="spellStart"/>
      <w:r w:rsidR="00ED1B28" w:rsidRPr="004339CC">
        <w:rPr>
          <w:rFonts w:ascii="Cambria" w:eastAsiaTheme="minorHAnsi" w:hAnsi="Cambria"/>
          <w:sz w:val="22"/>
          <w:szCs w:val="22"/>
        </w:rPr>
        <w:t>Trifonov’s</w:t>
      </w:r>
      <w:proofErr w:type="spellEnd"/>
      <w:r w:rsidRPr="004339CC">
        <w:rPr>
          <w:rFonts w:ascii="Cambria" w:eastAsiaTheme="minorHAnsi" w:hAnsi="Cambria"/>
          <w:sz w:val="22"/>
          <w:szCs w:val="22"/>
        </w:rPr>
        <w:t xml:space="preserve"> sold-out 2013 Carnegie Hall recital debut</w:t>
      </w:r>
      <w:r w:rsidR="00ED1B28" w:rsidRPr="004339CC">
        <w:rPr>
          <w:rFonts w:ascii="Cambria" w:eastAsiaTheme="minorHAnsi" w:hAnsi="Cambria"/>
          <w:sz w:val="22"/>
          <w:szCs w:val="22"/>
        </w:rPr>
        <w:t xml:space="preserve"> live</w:t>
      </w:r>
      <w:r w:rsidRPr="004339CC">
        <w:rPr>
          <w:rFonts w:ascii="Cambria" w:eastAsiaTheme="minorHAnsi" w:hAnsi="Cambria"/>
          <w:sz w:val="22"/>
          <w:szCs w:val="22"/>
        </w:rPr>
        <w:t>, the album scored him his first Grammy nomination.</w:t>
      </w:r>
      <w:r w:rsidRPr="004339CC">
        <w:rPr>
          <w:rFonts w:ascii="Cambria" w:eastAsiaTheme="minorHAnsi" w:hAnsi="Cambria"/>
          <w:iCs/>
          <w:sz w:val="22"/>
          <w:szCs w:val="22"/>
        </w:rPr>
        <w:t xml:space="preserve"> </w:t>
      </w:r>
      <w:proofErr w:type="spellStart"/>
      <w:r w:rsidRPr="004339CC">
        <w:rPr>
          <w:rFonts w:ascii="Cambria" w:eastAsiaTheme="minorHAnsi" w:hAnsi="Cambria"/>
          <w:sz w:val="22"/>
          <w:szCs w:val="22"/>
        </w:rPr>
        <w:t>Trifonov’s</w:t>
      </w:r>
      <w:proofErr w:type="spellEnd"/>
      <w:r w:rsidRPr="004339CC">
        <w:rPr>
          <w:rFonts w:ascii="Cambria" w:eastAsiaTheme="minorHAnsi" w:hAnsi="Cambria"/>
          <w:sz w:val="22"/>
          <w:szCs w:val="22"/>
        </w:rPr>
        <w:t xml:space="preserve"> discography also features a Chopin album for Decca and a recording of Tchaikovsky’s First Piano Concerto with Gergiev and the </w:t>
      </w:r>
      <w:proofErr w:type="spellStart"/>
      <w:r w:rsidRPr="004339CC">
        <w:rPr>
          <w:rFonts w:ascii="Cambria" w:eastAsiaTheme="minorHAnsi" w:hAnsi="Cambria"/>
          <w:sz w:val="22"/>
          <w:szCs w:val="22"/>
        </w:rPr>
        <w:t>Mariinsky</w:t>
      </w:r>
      <w:proofErr w:type="spellEnd"/>
      <w:r w:rsidRPr="004339CC">
        <w:rPr>
          <w:rFonts w:ascii="Cambria" w:eastAsiaTheme="minorHAnsi" w:hAnsi="Cambria"/>
          <w:sz w:val="22"/>
          <w:szCs w:val="22"/>
        </w:rPr>
        <w:t xml:space="preserve"> Orchestra on the ensemble’s own label.</w:t>
      </w:r>
    </w:p>
    <w:p w14:paraId="546A7811" w14:textId="77777777" w:rsidR="00763DB1" w:rsidRPr="007A4DC7" w:rsidRDefault="00763DB1" w:rsidP="00763DB1">
      <w:pPr>
        <w:pStyle w:val="NormalWeb"/>
        <w:spacing w:before="0" w:beforeAutospacing="0" w:after="0" w:afterAutospacing="0"/>
        <w:rPr>
          <w:rFonts w:ascii="Cambria" w:hAnsi="Cambria"/>
          <w:sz w:val="22"/>
        </w:rPr>
      </w:pPr>
    </w:p>
    <w:p w14:paraId="138D0104" w14:textId="79D6E06A" w:rsidR="00763DB1" w:rsidRPr="00C21563" w:rsidRDefault="00763DB1" w:rsidP="00763DB1">
      <w:pPr>
        <w:rPr>
          <w:rFonts w:ascii="Cambria" w:hAnsi="Cambria"/>
          <w:sz w:val="22"/>
        </w:rPr>
      </w:pPr>
      <w:r w:rsidRPr="007A4DC7">
        <w:rPr>
          <w:rFonts w:ascii="Cambria" w:hAnsi="Cambria"/>
          <w:sz w:val="22"/>
        </w:rPr>
        <w:t xml:space="preserve">It was during the 2010-11 season that </w:t>
      </w:r>
      <w:proofErr w:type="spellStart"/>
      <w:r w:rsidRPr="007A4DC7">
        <w:rPr>
          <w:rFonts w:ascii="Cambria" w:hAnsi="Cambria"/>
          <w:sz w:val="22"/>
        </w:rPr>
        <w:t>Trifonov</w:t>
      </w:r>
      <w:proofErr w:type="spellEnd"/>
      <w:r w:rsidRPr="007A4DC7">
        <w:rPr>
          <w:rFonts w:ascii="Cambria" w:hAnsi="Cambria"/>
          <w:sz w:val="22"/>
        </w:rPr>
        <w:t xml:space="preserve"> won medals at three of the music world’s most prestigious competitions, taking Third Prize in Warsaw’s Chopin Competition, First Prize in Tel </w:t>
      </w:r>
      <w:r w:rsidRPr="00C21563">
        <w:rPr>
          <w:rFonts w:ascii="Cambria" w:hAnsi="Cambria"/>
          <w:sz w:val="22"/>
        </w:rPr>
        <w:t>Aviv’s Rubinstein Competition, and both First Prize and Grand Prix – an additional honor bestowed on the best overall competitor in any category – in Moscow’s Tchaikovsky Competition. In 2013 he was awarded the prestigious Franco Abbiati Prize for Best Instrumental Soloist by Italy’s foremost music critics</w:t>
      </w:r>
      <w:r w:rsidR="00D350D6" w:rsidRPr="00C21563">
        <w:rPr>
          <w:rFonts w:ascii="Cambria" w:hAnsi="Cambria"/>
          <w:sz w:val="22"/>
        </w:rPr>
        <w:t xml:space="preserve">, and in 2016 he was named </w:t>
      </w:r>
      <w:r w:rsidR="00D350D6" w:rsidRPr="00C21563">
        <w:rPr>
          <w:rFonts w:ascii="Cambria" w:hAnsi="Cambria"/>
          <w:i/>
          <w:sz w:val="22"/>
        </w:rPr>
        <w:t>Gramophone</w:t>
      </w:r>
      <w:r w:rsidR="00D350D6" w:rsidRPr="00C21563">
        <w:rPr>
          <w:rFonts w:ascii="Cambria" w:hAnsi="Cambria"/>
          <w:sz w:val="22"/>
        </w:rPr>
        <w:t>’s Artist of the Year.</w:t>
      </w:r>
    </w:p>
    <w:p w14:paraId="236CABF4" w14:textId="77777777" w:rsidR="00763DB1" w:rsidRPr="00C21563" w:rsidRDefault="00763DB1" w:rsidP="00763DB1">
      <w:pPr>
        <w:pStyle w:val="NormalWeb"/>
        <w:spacing w:before="0" w:beforeAutospacing="0" w:after="0" w:afterAutospacing="0"/>
        <w:rPr>
          <w:rFonts w:ascii="Cambria" w:hAnsi="Cambria"/>
          <w:sz w:val="22"/>
        </w:rPr>
      </w:pPr>
    </w:p>
    <w:p w14:paraId="1B0D7DA5" w14:textId="70915A6D" w:rsidR="00763DB1" w:rsidRPr="007A4DC7" w:rsidRDefault="00763DB1" w:rsidP="00763DB1">
      <w:pPr>
        <w:pStyle w:val="NormalWeb"/>
        <w:spacing w:before="0" w:beforeAutospacing="0" w:after="0" w:afterAutospacing="0"/>
        <w:rPr>
          <w:rFonts w:ascii="Cambria" w:hAnsi="Cambria"/>
          <w:sz w:val="22"/>
        </w:rPr>
      </w:pPr>
      <w:r w:rsidRPr="00C21563">
        <w:rPr>
          <w:rFonts w:ascii="Cambria" w:hAnsi="Cambria"/>
          <w:sz w:val="22"/>
        </w:rPr>
        <w:t xml:space="preserve">Born in Nizhny Novgorod in 1991, </w:t>
      </w:r>
      <w:proofErr w:type="spellStart"/>
      <w:r w:rsidRPr="00C21563">
        <w:rPr>
          <w:rFonts w:ascii="Cambria" w:hAnsi="Cambria"/>
          <w:sz w:val="22"/>
        </w:rPr>
        <w:t>Trifonov</w:t>
      </w:r>
      <w:proofErr w:type="spellEnd"/>
      <w:r w:rsidRPr="00C21563">
        <w:rPr>
          <w:rFonts w:ascii="Cambria" w:hAnsi="Cambria"/>
          <w:sz w:val="22"/>
        </w:rPr>
        <w:t xml:space="preserve"> began his musical training at the age of five, and went on to attend Moscow’s </w:t>
      </w:r>
      <w:proofErr w:type="spellStart"/>
      <w:r w:rsidRPr="00C21563">
        <w:rPr>
          <w:rFonts w:ascii="Cambria" w:hAnsi="Cambria"/>
          <w:sz w:val="22"/>
        </w:rPr>
        <w:t>Gnessin</w:t>
      </w:r>
      <w:proofErr w:type="spellEnd"/>
      <w:r w:rsidRPr="00C21563">
        <w:rPr>
          <w:rFonts w:ascii="Cambria" w:hAnsi="Cambria"/>
          <w:sz w:val="22"/>
        </w:rPr>
        <w:t xml:space="preserve"> School of Music as a student of Tatiana </w:t>
      </w:r>
      <w:proofErr w:type="spellStart"/>
      <w:r w:rsidRPr="00C21563">
        <w:rPr>
          <w:rFonts w:ascii="Cambria" w:hAnsi="Cambria"/>
          <w:sz w:val="22"/>
        </w:rPr>
        <w:t>Zelikman</w:t>
      </w:r>
      <w:proofErr w:type="spellEnd"/>
      <w:r w:rsidRPr="00C21563">
        <w:rPr>
          <w:rFonts w:ascii="Cambria" w:hAnsi="Cambria"/>
          <w:sz w:val="22"/>
        </w:rPr>
        <w:t xml:space="preserve">, before pursuing his piano studies with Sergei Babayan at the Cleveland Institute of Music. He has also studied composition, and continues to write for piano, chamber ensemble, and orchestra. When he </w:t>
      </w:r>
      <w:r w:rsidRPr="00C21563">
        <w:rPr>
          <w:rFonts w:ascii="Cambria" w:hAnsi="Cambria"/>
          <w:sz w:val="22"/>
        </w:rPr>
        <w:lastRenderedPageBreak/>
        <w:t xml:space="preserve">premiered his </w:t>
      </w:r>
      <w:r w:rsidR="007A4DC7" w:rsidRPr="00C21563">
        <w:rPr>
          <w:rFonts w:ascii="Cambria" w:hAnsi="Cambria"/>
          <w:sz w:val="22"/>
        </w:rPr>
        <w:t xml:space="preserve">own Piano </w:t>
      </w:r>
      <w:r w:rsidR="007A4DC7" w:rsidRPr="00ED1B28">
        <w:rPr>
          <w:rFonts w:ascii="Cambria" w:hAnsi="Cambria"/>
          <w:sz w:val="22"/>
        </w:rPr>
        <w:t>C</w:t>
      </w:r>
      <w:r w:rsidR="00651C03" w:rsidRPr="00ED1B28">
        <w:rPr>
          <w:rFonts w:ascii="Cambria" w:hAnsi="Cambria"/>
          <w:sz w:val="22"/>
        </w:rPr>
        <w:t>oncerto</w:t>
      </w:r>
      <w:r w:rsidRPr="00ED1B28">
        <w:rPr>
          <w:rFonts w:ascii="Cambria" w:hAnsi="Cambria"/>
          <w:sz w:val="22"/>
        </w:rPr>
        <w:t>, the</w:t>
      </w:r>
      <w:r w:rsidRPr="00C21563">
        <w:rPr>
          <w:rFonts w:ascii="Cambria" w:hAnsi="Cambria"/>
          <w:sz w:val="22"/>
        </w:rPr>
        <w:t xml:space="preserve"> </w:t>
      </w:r>
      <w:r w:rsidRPr="00C21563">
        <w:rPr>
          <w:rFonts w:ascii="Cambria" w:hAnsi="Cambria"/>
          <w:i/>
          <w:sz w:val="22"/>
        </w:rPr>
        <w:t>Cleveland Plain Dealer</w:t>
      </w:r>
      <w:r w:rsidRPr="00C21563">
        <w:rPr>
          <w:rFonts w:ascii="Cambria" w:hAnsi="Cambria"/>
          <w:sz w:val="22"/>
        </w:rPr>
        <w:t xml:space="preserve"> marveled: “Even having seen it, one cannot quite believe it. Such is the artistry of pianist-composer Daniil </w:t>
      </w:r>
      <w:proofErr w:type="spellStart"/>
      <w:r w:rsidRPr="00C21563">
        <w:rPr>
          <w:rFonts w:ascii="Cambria" w:hAnsi="Cambria"/>
          <w:sz w:val="22"/>
        </w:rPr>
        <w:t>Trifonov</w:t>
      </w:r>
      <w:proofErr w:type="spellEnd"/>
      <w:r w:rsidRPr="00C21563">
        <w:rPr>
          <w:rFonts w:ascii="Cambria" w:hAnsi="Cambria"/>
          <w:sz w:val="22"/>
        </w:rPr>
        <w:t>.”</w:t>
      </w:r>
    </w:p>
    <w:p w14:paraId="7C44F2B8" w14:textId="77777777" w:rsidR="00763DB1" w:rsidRPr="007A4DC7" w:rsidRDefault="00763DB1" w:rsidP="00763DB1">
      <w:pPr>
        <w:widowControl w:val="0"/>
        <w:autoSpaceDE w:val="0"/>
        <w:autoSpaceDN w:val="0"/>
        <w:adjustRightInd w:val="0"/>
        <w:rPr>
          <w:rFonts w:ascii="Cambria" w:hAnsi="Cambria" w:cs="Verdana"/>
          <w:sz w:val="20"/>
        </w:rPr>
      </w:pPr>
    </w:p>
    <w:p w14:paraId="7C208309" w14:textId="77777777" w:rsidR="00763DB1" w:rsidRPr="007A4DC7" w:rsidRDefault="00A148E7" w:rsidP="00763DB1">
      <w:pPr>
        <w:jc w:val="center"/>
        <w:rPr>
          <w:rFonts w:ascii="Calibri" w:hAnsi="Calibri"/>
          <w:b/>
        </w:rPr>
      </w:pPr>
      <w:hyperlink r:id="rId6" w:history="1">
        <w:r w:rsidR="00763DB1" w:rsidRPr="007A4DC7">
          <w:rPr>
            <w:rFonts w:ascii="Calibri" w:hAnsi="Calibri"/>
            <w:b/>
            <w:color w:val="0000FF"/>
            <w:u w:val="single"/>
          </w:rPr>
          <w:t>daniiltrifonov.com</w:t>
        </w:r>
      </w:hyperlink>
    </w:p>
    <w:p w14:paraId="064FFCC4" w14:textId="77777777" w:rsidR="00763DB1" w:rsidRPr="007A4DC7" w:rsidRDefault="00A148E7" w:rsidP="00763DB1">
      <w:pPr>
        <w:jc w:val="center"/>
        <w:rPr>
          <w:rFonts w:ascii="Calibri" w:hAnsi="Calibri"/>
          <w:b/>
        </w:rPr>
      </w:pPr>
      <w:hyperlink r:id="rId7" w:history="1">
        <w:r w:rsidR="00763DB1" w:rsidRPr="007A4DC7">
          <w:rPr>
            <w:rFonts w:ascii="Calibri" w:hAnsi="Calibri"/>
            <w:b/>
            <w:color w:val="0000FF"/>
            <w:u w:val="single"/>
          </w:rPr>
          <w:t>twitter.com/</w:t>
        </w:r>
        <w:proofErr w:type="spellStart"/>
        <w:r w:rsidR="00763DB1" w:rsidRPr="007A4DC7">
          <w:rPr>
            <w:rFonts w:ascii="Calibri" w:hAnsi="Calibri"/>
            <w:b/>
            <w:color w:val="0000FF"/>
            <w:u w:val="single"/>
          </w:rPr>
          <w:t>daniil_trifonov</w:t>
        </w:r>
        <w:proofErr w:type="spellEnd"/>
      </w:hyperlink>
    </w:p>
    <w:p w14:paraId="45A08E7F" w14:textId="77777777" w:rsidR="00763DB1" w:rsidRPr="007A4DC7" w:rsidRDefault="00A148E7" w:rsidP="00763DB1">
      <w:pPr>
        <w:jc w:val="center"/>
        <w:rPr>
          <w:rFonts w:ascii="Calibri" w:hAnsi="Calibri"/>
          <w:b/>
        </w:rPr>
      </w:pPr>
      <w:hyperlink r:id="rId8" w:history="1">
        <w:r w:rsidR="00763DB1" w:rsidRPr="007A4DC7">
          <w:rPr>
            <w:rFonts w:ascii="Calibri" w:hAnsi="Calibri"/>
            <w:b/>
            <w:color w:val="0000FF"/>
            <w:u w:val="single"/>
          </w:rPr>
          <w:t>facebook.com/</w:t>
        </w:r>
        <w:proofErr w:type="spellStart"/>
        <w:r w:rsidR="00763DB1" w:rsidRPr="007A4DC7">
          <w:rPr>
            <w:rFonts w:ascii="Calibri" w:hAnsi="Calibri"/>
            <w:b/>
            <w:color w:val="0000FF"/>
            <w:u w:val="single"/>
          </w:rPr>
          <w:t>daniiltrifonov.page</w:t>
        </w:r>
        <w:proofErr w:type="spellEnd"/>
      </w:hyperlink>
    </w:p>
    <w:p w14:paraId="290F7487" w14:textId="12561B70" w:rsidR="00C21563" w:rsidRPr="00C21563" w:rsidRDefault="00A148E7" w:rsidP="00C21563">
      <w:pPr>
        <w:jc w:val="center"/>
        <w:rPr>
          <w:rFonts w:ascii="Calibri" w:hAnsi="Calibri" w:cs="Calibri"/>
          <w:b/>
          <w:bCs/>
        </w:rPr>
      </w:pPr>
      <w:hyperlink r:id="rId9" w:history="1">
        <w:r w:rsidR="00ED1B28" w:rsidRPr="004339CC">
          <w:rPr>
            <w:rStyle w:val="Hyperlink"/>
            <w:rFonts w:ascii="Calibri" w:hAnsi="Calibri" w:cs="Calibri"/>
            <w:b/>
            <w:bCs/>
          </w:rPr>
          <w:t>Instagram.com/</w:t>
        </w:r>
        <w:proofErr w:type="spellStart"/>
        <w:r w:rsidR="00ED1B28" w:rsidRPr="004339CC">
          <w:rPr>
            <w:rStyle w:val="Hyperlink"/>
            <w:rFonts w:ascii="Calibri" w:hAnsi="Calibri" w:cs="Calibri"/>
            <w:b/>
            <w:bCs/>
          </w:rPr>
          <w:t>daniiltrifonov</w:t>
        </w:r>
        <w:proofErr w:type="spellEnd"/>
      </w:hyperlink>
    </w:p>
    <w:p w14:paraId="5480411B" w14:textId="77777777" w:rsidR="00763DB1" w:rsidRPr="007A4DC7" w:rsidRDefault="00763DB1" w:rsidP="00763DB1">
      <w:pPr>
        <w:jc w:val="center"/>
        <w:rPr>
          <w:rFonts w:ascii="Cambria" w:hAnsi="Cambria"/>
          <w:iCs/>
          <w:sz w:val="20"/>
        </w:rPr>
      </w:pPr>
    </w:p>
    <w:p w14:paraId="7D58250C" w14:textId="21BFF8E0" w:rsidR="00997BBA" w:rsidRDefault="00763DB1" w:rsidP="00CC4D9A">
      <w:pPr>
        <w:jc w:val="right"/>
      </w:pPr>
      <w:r w:rsidRPr="00C21563">
        <w:rPr>
          <w:rFonts w:ascii="Cambria" w:hAnsi="Cambria"/>
          <w:i/>
          <w:sz w:val="20"/>
        </w:rPr>
        <w:t xml:space="preserve">© 21C Media </w:t>
      </w:r>
      <w:r w:rsidRPr="00051E62">
        <w:rPr>
          <w:rFonts w:ascii="Cambria" w:hAnsi="Cambria"/>
          <w:i/>
          <w:sz w:val="20"/>
        </w:rPr>
        <w:t>Group,</w:t>
      </w:r>
      <w:r w:rsidR="00CC4D9A" w:rsidRPr="00051E62">
        <w:rPr>
          <w:rFonts w:ascii="Cambria" w:hAnsi="Cambria"/>
          <w:i/>
          <w:sz w:val="20"/>
        </w:rPr>
        <w:t xml:space="preserve"> </w:t>
      </w:r>
      <w:r w:rsidR="007A4FF3" w:rsidRPr="00051E62">
        <w:rPr>
          <w:rFonts w:ascii="Cambria" w:hAnsi="Cambria"/>
          <w:i/>
          <w:sz w:val="20"/>
        </w:rPr>
        <w:t>September</w:t>
      </w:r>
      <w:r w:rsidR="00CC4D9A" w:rsidRPr="00051E62">
        <w:rPr>
          <w:rFonts w:ascii="Cambria" w:hAnsi="Cambria"/>
          <w:i/>
          <w:sz w:val="20"/>
        </w:rPr>
        <w:t xml:space="preserve"> 2020</w:t>
      </w:r>
    </w:p>
    <w:sectPr w:rsidR="00997BBA" w:rsidSect="002A2942">
      <w:headerReference w:type="default" r:id="rId10"/>
      <w:footerReference w:type="even" r:id="rId11"/>
      <w:footerReference w:type="default" r:id="rId12"/>
      <w:headerReference w:type="first" r:id="rId13"/>
      <w:footerReference w:type="first" r:id="rId14"/>
      <w:pgSz w:w="12240" w:h="15840"/>
      <w:pgMar w:top="1152" w:right="1350" w:bottom="1296" w:left="153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E713" w14:textId="77777777" w:rsidR="009F7BB9" w:rsidRDefault="009F7BB9">
      <w:r>
        <w:separator/>
      </w:r>
    </w:p>
  </w:endnote>
  <w:endnote w:type="continuationSeparator" w:id="0">
    <w:p w14:paraId="08F7709D" w14:textId="77777777" w:rsidR="009F7BB9" w:rsidRDefault="009F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54783" w14:textId="77777777" w:rsidR="002A2942" w:rsidRDefault="00D83451" w:rsidP="002A2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53700" w14:textId="77777777" w:rsidR="002A2942" w:rsidRDefault="00A148E7" w:rsidP="002A2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F0C0" w14:textId="77777777" w:rsidR="0028699A" w:rsidRDefault="0028699A" w:rsidP="002A2942">
    <w:pPr>
      <w:pStyle w:val="CompanyName"/>
      <w:framePr w:w="0" w:hRule="auto" w:wrap="auto" w:vAnchor="margin" w:hAnchor="text" w:xAlign="left" w:yAlign="inline"/>
      <w:ind w:left="-1260" w:right="-1296"/>
      <w:rPr>
        <w:rFonts w:ascii="Helvetica" w:hAnsi="Helvetica" w:cs="Arial"/>
        <w:sz w:val="18"/>
        <w:szCs w:val="18"/>
      </w:rPr>
    </w:pPr>
  </w:p>
  <w:p w14:paraId="0552F617" w14:textId="3E6578FA" w:rsidR="002A2942" w:rsidRPr="00EF2966" w:rsidRDefault="00A148E7" w:rsidP="002A2942">
    <w:pPr>
      <w:pStyle w:val="CompanyName"/>
      <w:framePr w:w="0" w:hRule="auto" w:wrap="auto" w:vAnchor="margin" w:hAnchor="text" w:xAlign="left" w:yAlign="inline"/>
      <w:ind w:left="-1260" w:right="-1296"/>
      <w:rPr>
        <w:rFonts w:ascii="Helvetica" w:hAnsi="Helvetica" w:cs="Arial"/>
        <w:sz w:val="18"/>
        <w:szCs w:val="18"/>
      </w:rPr>
    </w:pPr>
    <w:r>
      <w:rPr>
        <w:noProof/>
      </w:rPr>
      <w:pict w14:anchorId="54B1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5pt;height:40.5pt;visibility:visible;mso-wrap-style:square;mso-width-percent:0;mso-height-percent:0;mso-width-percent:0;mso-height-percent:0">
          <v:imagedata r:id="rId1" o:title=""/>
          <o:lock v:ext="edit" rotation="t" cropping="t" verticies="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A7F0" w14:textId="77777777" w:rsidR="002A2942" w:rsidRDefault="00A148E7" w:rsidP="002A2942">
    <w:pPr>
      <w:pStyle w:val="CompanyName"/>
      <w:framePr w:w="0" w:hRule="auto" w:wrap="auto" w:vAnchor="margin" w:hAnchor="text" w:xAlign="left" w:yAlign="inline"/>
      <w:ind w:left="-1260" w:right="-1296"/>
      <w:rPr>
        <w:noProof/>
      </w:rPr>
    </w:pPr>
  </w:p>
  <w:p w14:paraId="53AD94FA" w14:textId="77777777" w:rsidR="002A2942" w:rsidRPr="0005384C" w:rsidRDefault="00A148E7" w:rsidP="002A2942">
    <w:pPr>
      <w:pStyle w:val="CompanyName"/>
      <w:framePr w:w="0" w:hRule="auto" w:wrap="auto" w:vAnchor="margin" w:hAnchor="text" w:xAlign="left" w:yAlign="inline"/>
      <w:ind w:left="-1260" w:right="-1296"/>
      <w:rPr>
        <w:rFonts w:ascii="Helvetica" w:hAnsi="Helvetica" w:cs="Arial"/>
        <w:sz w:val="18"/>
        <w:szCs w:val="18"/>
      </w:rPr>
    </w:pPr>
    <w:r>
      <w:rPr>
        <w:noProof/>
      </w:rPr>
      <w:pict w14:anchorId="76866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 style="width:459.5pt;height:40.5pt;visibility:visible;mso-wrap-style:square;mso-width-percent:0;mso-height-percent:0;mso-width-percent:0;mso-height-percent:0">
          <v:imagedata r:id="rId1" o:title=""/>
          <o:lock v:ext="edit" rotation="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9B55" w14:textId="77777777" w:rsidR="009F7BB9" w:rsidRDefault="009F7BB9">
      <w:r>
        <w:separator/>
      </w:r>
    </w:p>
  </w:footnote>
  <w:footnote w:type="continuationSeparator" w:id="0">
    <w:p w14:paraId="72771738" w14:textId="77777777" w:rsidR="009F7BB9" w:rsidRDefault="009F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4C7C" w14:textId="77777777" w:rsidR="002A2942" w:rsidRPr="0096001A" w:rsidRDefault="00D83451" w:rsidP="002A2942">
    <w:pPr>
      <w:pStyle w:val="Footer"/>
      <w:tabs>
        <w:tab w:val="clear" w:pos="4320"/>
        <w:tab w:val="clear" w:pos="8640"/>
        <w:tab w:val="right" w:pos="9540"/>
      </w:tabs>
      <w:rPr>
        <w:rFonts w:ascii="Arial" w:hAnsi="Arial"/>
        <w:color w:val="808080"/>
        <w:sz w:val="22"/>
        <w:szCs w:val="22"/>
      </w:rPr>
    </w:pPr>
    <w:r>
      <w:rPr>
        <w:rFonts w:ascii="Calibri" w:hAnsi="Calibri"/>
        <w:i/>
        <w:color w:val="404040"/>
        <w:sz w:val="22"/>
        <w:szCs w:val="28"/>
      </w:rPr>
      <w:t xml:space="preserve">Daniil </w:t>
    </w:r>
    <w:proofErr w:type="spellStart"/>
    <w:r>
      <w:rPr>
        <w:rFonts w:ascii="Calibri" w:hAnsi="Calibri"/>
        <w:i/>
        <w:color w:val="404040"/>
        <w:sz w:val="22"/>
        <w:szCs w:val="28"/>
      </w:rPr>
      <w:t>Trifonov</w:t>
    </w:r>
    <w:proofErr w:type="spellEnd"/>
    <w:r w:rsidRPr="00EA2444">
      <w:rPr>
        <w:rFonts w:ascii="Calibri" w:hAnsi="Calibri"/>
        <w:i/>
        <w:color w:val="404040"/>
        <w:sz w:val="22"/>
        <w:szCs w:val="28"/>
      </w:rPr>
      <w:t>, biography</w:t>
    </w:r>
    <w:r w:rsidRPr="00EA2444">
      <w:rPr>
        <w:rFonts w:ascii="Calibri" w:hAnsi="Calibri"/>
        <w:sz w:val="22"/>
        <w:szCs w:val="22"/>
      </w:rPr>
      <w:tab/>
    </w:r>
    <w:r w:rsidRPr="00EA2444">
      <w:rPr>
        <w:rFonts w:ascii="Calibri" w:hAnsi="Calibri"/>
        <w:color w:val="404040"/>
        <w:sz w:val="22"/>
        <w:szCs w:val="22"/>
      </w:rPr>
      <w:t xml:space="preserve">Page </w:t>
    </w:r>
    <w:r w:rsidRPr="00EA2444">
      <w:rPr>
        <w:rFonts w:ascii="Calibri" w:hAnsi="Calibri"/>
        <w:color w:val="404040"/>
        <w:sz w:val="22"/>
        <w:szCs w:val="22"/>
      </w:rPr>
      <w:fldChar w:fldCharType="begin"/>
    </w:r>
    <w:r w:rsidRPr="00EA2444">
      <w:rPr>
        <w:rFonts w:ascii="Calibri" w:hAnsi="Calibri"/>
        <w:color w:val="404040"/>
        <w:sz w:val="22"/>
        <w:szCs w:val="22"/>
      </w:rPr>
      <w:instrText xml:space="preserve"> PAGE </w:instrText>
    </w:r>
    <w:r w:rsidRPr="00EA2444">
      <w:rPr>
        <w:rFonts w:ascii="Calibri" w:hAnsi="Calibri"/>
        <w:color w:val="404040"/>
        <w:sz w:val="22"/>
        <w:szCs w:val="22"/>
      </w:rPr>
      <w:fldChar w:fldCharType="separate"/>
    </w:r>
    <w:r w:rsidR="00651C03">
      <w:rPr>
        <w:rFonts w:ascii="Calibri" w:hAnsi="Calibri"/>
        <w:noProof/>
        <w:color w:val="404040"/>
        <w:sz w:val="22"/>
        <w:szCs w:val="22"/>
      </w:rPr>
      <w:t>2</w:t>
    </w:r>
    <w:r w:rsidRPr="00EA2444">
      <w:rPr>
        <w:rFonts w:ascii="Calibri" w:hAnsi="Calibri"/>
        <w:color w:val="404040"/>
        <w:sz w:val="22"/>
        <w:szCs w:val="22"/>
      </w:rPr>
      <w:fldChar w:fldCharType="end"/>
    </w:r>
    <w:r w:rsidRPr="00EA2444">
      <w:rPr>
        <w:rFonts w:ascii="Calibri" w:hAnsi="Calibri"/>
        <w:color w:val="404040"/>
        <w:sz w:val="22"/>
        <w:szCs w:val="22"/>
      </w:rPr>
      <w:t xml:space="preserve"> of </w:t>
    </w:r>
    <w:r w:rsidRPr="00EA2444">
      <w:rPr>
        <w:rFonts w:ascii="Calibri" w:hAnsi="Calibri"/>
        <w:color w:val="404040"/>
        <w:sz w:val="22"/>
        <w:szCs w:val="22"/>
      </w:rPr>
      <w:fldChar w:fldCharType="begin"/>
    </w:r>
    <w:r w:rsidRPr="00EA2444">
      <w:rPr>
        <w:rFonts w:ascii="Calibri" w:hAnsi="Calibri"/>
        <w:color w:val="404040"/>
        <w:sz w:val="22"/>
        <w:szCs w:val="22"/>
      </w:rPr>
      <w:instrText xml:space="preserve"> NUMPAGES </w:instrText>
    </w:r>
    <w:r w:rsidRPr="00EA2444">
      <w:rPr>
        <w:rFonts w:ascii="Calibri" w:hAnsi="Calibri"/>
        <w:color w:val="404040"/>
        <w:sz w:val="22"/>
        <w:szCs w:val="22"/>
      </w:rPr>
      <w:fldChar w:fldCharType="separate"/>
    </w:r>
    <w:r w:rsidR="00651C03">
      <w:rPr>
        <w:rFonts w:ascii="Calibri" w:hAnsi="Calibri"/>
        <w:noProof/>
        <w:color w:val="404040"/>
        <w:sz w:val="22"/>
        <w:szCs w:val="22"/>
      </w:rPr>
      <w:t>3</w:t>
    </w:r>
    <w:r w:rsidRPr="00EA2444">
      <w:rPr>
        <w:rFonts w:ascii="Calibri" w:hAnsi="Calibri"/>
        <w:color w:val="40404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33F3" w14:textId="77777777" w:rsidR="002A2942" w:rsidRDefault="00A148E7" w:rsidP="002A2942">
    <w:pPr>
      <w:pStyle w:val="Header"/>
      <w:jc w:val="center"/>
    </w:pPr>
    <w:r>
      <w:rPr>
        <w:noProof/>
      </w:rPr>
      <w:pict w14:anchorId="6D25F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85.5pt;height:62pt;visibility:visible;mso-wrap-style:square;mso-width-percent:0;mso-height-percent:0;mso-width-percent:0;mso-height-percent:0">
          <v:imagedata r:id="rId1" o:title=""/>
          <o:lock v:ext="edit" rotation="t" cropping="t" verticie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B1"/>
    <w:rsid w:val="00051E62"/>
    <w:rsid w:val="00070126"/>
    <w:rsid w:val="000C06F2"/>
    <w:rsid w:val="001468D1"/>
    <w:rsid w:val="00155B6E"/>
    <w:rsid w:val="001B3A52"/>
    <w:rsid w:val="001C3747"/>
    <w:rsid w:val="0020244D"/>
    <w:rsid w:val="00231CA1"/>
    <w:rsid w:val="00242AD5"/>
    <w:rsid w:val="002502D7"/>
    <w:rsid w:val="0028485A"/>
    <w:rsid w:val="0028699A"/>
    <w:rsid w:val="002C4F36"/>
    <w:rsid w:val="002E2FD5"/>
    <w:rsid w:val="00314907"/>
    <w:rsid w:val="00353FF9"/>
    <w:rsid w:val="00375E39"/>
    <w:rsid w:val="00390133"/>
    <w:rsid w:val="003B76E6"/>
    <w:rsid w:val="00416FAA"/>
    <w:rsid w:val="004327F1"/>
    <w:rsid w:val="004339CC"/>
    <w:rsid w:val="004A5215"/>
    <w:rsid w:val="004C1F86"/>
    <w:rsid w:val="00500C4D"/>
    <w:rsid w:val="0051121F"/>
    <w:rsid w:val="00514298"/>
    <w:rsid w:val="00534784"/>
    <w:rsid w:val="00553456"/>
    <w:rsid w:val="005822B8"/>
    <w:rsid w:val="005A25B4"/>
    <w:rsid w:val="006009D1"/>
    <w:rsid w:val="00615B97"/>
    <w:rsid w:val="00633FF1"/>
    <w:rsid w:val="00651C03"/>
    <w:rsid w:val="0065666E"/>
    <w:rsid w:val="0067433C"/>
    <w:rsid w:val="006939E8"/>
    <w:rsid w:val="00723AAF"/>
    <w:rsid w:val="007447D9"/>
    <w:rsid w:val="00763DB1"/>
    <w:rsid w:val="00784536"/>
    <w:rsid w:val="007A4DC7"/>
    <w:rsid w:val="007A4FF3"/>
    <w:rsid w:val="007B35BA"/>
    <w:rsid w:val="007F2948"/>
    <w:rsid w:val="00813962"/>
    <w:rsid w:val="008352AB"/>
    <w:rsid w:val="00843527"/>
    <w:rsid w:val="00876586"/>
    <w:rsid w:val="0089677F"/>
    <w:rsid w:val="008D27E5"/>
    <w:rsid w:val="008F37BF"/>
    <w:rsid w:val="00906F8A"/>
    <w:rsid w:val="00930012"/>
    <w:rsid w:val="00936169"/>
    <w:rsid w:val="00951132"/>
    <w:rsid w:val="009750F9"/>
    <w:rsid w:val="00981EFD"/>
    <w:rsid w:val="009F7BB9"/>
    <w:rsid w:val="00A07BED"/>
    <w:rsid w:val="00A148E7"/>
    <w:rsid w:val="00A41053"/>
    <w:rsid w:val="00A52E1F"/>
    <w:rsid w:val="00A74C12"/>
    <w:rsid w:val="00AF2578"/>
    <w:rsid w:val="00B437F6"/>
    <w:rsid w:val="00B54383"/>
    <w:rsid w:val="00B8289F"/>
    <w:rsid w:val="00B90DF7"/>
    <w:rsid w:val="00B91DEF"/>
    <w:rsid w:val="00BC1550"/>
    <w:rsid w:val="00BC492A"/>
    <w:rsid w:val="00BF527A"/>
    <w:rsid w:val="00C16C92"/>
    <w:rsid w:val="00C21563"/>
    <w:rsid w:val="00C81F07"/>
    <w:rsid w:val="00CC4D9A"/>
    <w:rsid w:val="00CD1521"/>
    <w:rsid w:val="00CE42CD"/>
    <w:rsid w:val="00CE6AE5"/>
    <w:rsid w:val="00CF555B"/>
    <w:rsid w:val="00D10724"/>
    <w:rsid w:val="00D350D6"/>
    <w:rsid w:val="00D83451"/>
    <w:rsid w:val="00D859CF"/>
    <w:rsid w:val="00DA03CE"/>
    <w:rsid w:val="00DC5629"/>
    <w:rsid w:val="00DF22FF"/>
    <w:rsid w:val="00DF4383"/>
    <w:rsid w:val="00E0559E"/>
    <w:rsid w:val="00E225A0"/>
    <w:rsid w:val="00E301CA"/>
    <w:rsid w:val="00E55572"/>
    <w:rsid w:val="00E647C1"/>
    <w:rsid w:val="00E65DB1"/>
    <w:rsid w:val="00EA4C46"/>
    <w:rsid w:val="00ED1B28"/>
    <w:rsid w:val="00EE0522"/>
    <w:rsid w:val="00EF6A61"/>
    <w:rsid w:val="00F12EC3"/>
    <w:rsid w:val="00F64061"/>
    <w:rsid w:val="00FD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511362A"/>
  <w14:defaultImageDpi w14:val="32767"/>
  <w15:chartTrackingRefBased/>
  <w15:docId w15:val="{AF9600CD-F7EC-5143-AE2E-52D73165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D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caption">
    <w:name w:val="Picture caption"/>
    <w:basedOn w:val="Normal"/>
    <w:qFormat/>
    <w:rsid w:val="00E225A0"/>
    <w:pPr>
      <w:jc w:val="center"/>
    </w:pPr>
    <w:rPr>
      <w:rFonts w:ascii="Calibri" w:hAnsi="Calibri"/>
      <w:bCs/>
      <w:i/>
      <w:sz w:val="18"/>
    </w:rPr>
  </w:style>
  <w:style w:type="paragraph" w:customStyle="1" w:styleId="21Csubheaderadvanced">
    <w:name w:val="21C subheader advanced"/>
    <w:basedOn w:val="Normal"/>
    <w:qFormat/>
    <w:rsid w:val="00E0559E"/>
    <w:pPr>
      <w:spacing w:line="276" w:lineRule="auto"/>
    </w:pPr>
    <w:rPr>
      <w:rFonts w:ascii="Calibri" w:eastAsia="Cambria" w:hAnsi="Calibri"/>
      <w:b/>
      <w:w w:val="80"/>
      <w:sz w:val="32"/>
    </w:rPr>
  </w:style>
  <w:style w:type="character" w:styleId="Hyperlink">
    <w:name w:val="Hyperlink"/>
    <w:rsid w:val="00763DB1"/>
    <w:rPr>
      <w:color w:val="0000FF"/>
      <w:u w:val="single"/>
    </w:rPr>
  </w:style>
  <w:style w:type="paragraph" w:customStyle="1" w:styleId="CompanyName">
    <w:name w:val="Company Name"/>
    <w:basedOn w:val="BodyText"/>
    <w:next w:val="Date"/>
    <w:rsid w:val="00763DB1"/>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763DB1"/>
    <w:pPr>
      <w:spacing w:after="120"/>
    </w:pPr>
  </w:style>
  <w:style w:type="character" w:customStyle="1" w:styleId="BodyTextChar">
    <w:name w:val="Body Text Char"/>
    <w:basedOn w:val="DefaultParagraphFont"/>
    <w:link w:val="BodyText"/>
    <w:rsid w:val="00763DB1"/>
    <w:rPr>
      <w:rFonts w:ascii="Times New Roman" w:eastAsia="Times New Roman" w:hAnsi="Times New Roman" w:cs="Times New Roman"/>
    </w:rPr>
  </w:style>
  <w:style w:type="paragraph" w:styleId="Header">
    <w:name w:val="header"/>
    <w:basedOn w:val="Normal"/>
    <w:link w:val="HeaderChar"/>
    <w:rsid w:val="00763DB1"/>
    <w:pPr>
      <w:tabs>
        <w:tab w:val="center" w:pos="4320"/>
        <w:tab w:val="right" w:pos="8640"/>
      </w:tabs>
    </w:pPr>
  </w:style>
  <w:style w:type="character" w:customStyle="1" w:styleId="HeaderChar">
    <w:name w:val="Header Char"/>
    <w:basedOn w:val="DefaultParagraphFont"/>
    <w:link w:val="Header"/>
    <w:rsid w:val="00763DB1"/>
    <w:rPr>
      <w:rFonts w:ascii="Times New Roman" w:eastAsia="Times New Roman" w:hAnsi="Times New Roman" w:cs="Times New Roman"/>
    </w:rPr>
  </w:style>
  <w:style w:type="paragraph" w:styleId="Footer">
    <w:name w:val="footer"/>
    <w:basedOn w:val="Normal"/>
    <w:link w:val="FooterChar"/>
    <w:rsid w:val="00763DB1"/>
    <w:pPr>
      <w:tabs>
        <w:tab w:val="center" w:pos="4320"/>
        <w:tab w:val="right" w:pos="8640"/>
      </w:tabs>
    </w:pPr>
  </w:style>
  <w:style w:type="character" w:customStyle="1" w:styleId="FooterChar">
    <w:name w:val="Footer Char"/>
    <w:basedOn w:val="DefaultParagraphFont"/>
    <w:link w:val="Footer"/>
    <w:rsid w:val="00763DB1"/>
    <w:rPr>
      <w:rFonts w:ascii="Times New Roman" w:eastAsia="Times New Roman" w:hAnsi="Times New Roman" w:cs="Times New Roman"/>
    </w:rPr>
  </w:style>
  <w:style w:type="character" w:styleId="PageNumber">
    <w:name w:val="page number"/>
    <w:basedOn w:val="DefaultParagraphFont"/>
    <w:rsid w:val="00763DB1"/>
  </w:style>
  <w:style w:type="paragraph" w:styleId="NormalWeb">
    <w:name w:val="Normal (Web)"/>
    <w:basedOn w:val="Normal"/>
    <w:uiPriority w:val="99"/>
    <w:rsid w:val="00763DB1"/>
    <w:pPr>
      <w:spacing w:before="100" w:beforeAutospacing="1" w:after="100" w:afterAutospacing="1"/>
    </w:pPr>
  </w:style>
  <w:style w:type="paragraph" w:styleId="Date">
    <w:name w:val="Date"/>
    <w:basedOn w:val="Normal"/>
    <w:next w:val="Normal"/>
    <w:link w:val="DateChar"/>
    <w:uiPriority w:val="99"/>
    <w:semiHidden/>
    <w:unhideWhenUsed/>
    <w:rsid w:val="00763DB1"/>
  </w:style>
  <w:style w:type="character" w:customStyle="1" w:styleId="DateChar">
    <w:name w:val="Date Char"/>
    <w:basedOn w:val="DefaultParagraphFont"/>
    <w:link w:val="Date"/>
    <w:uiPriority w:val="99"/>
    <w:semiHidden/>
    <w:rsid w:val="00763D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1121F"/>
    <w:rPr>
      <w:color w:val="954F72" w:themeColor="followedHyperlink"/>
      <w:u w:val="single"/>
    </w:rPr>
  </w:style>
  <w:style w:type="paragraph" w:styleId="BalloonText">
    <w:name w:val="Balloon Text"/>
    <w:basedOn w:val="Normal"/>
    <w:link w:val="BalloonTextChar"/>
    <w:uiPriority w:val="99"/>
    <w:semiHidden/>
    <w:unhideWhenUsed/>
    <w:rsid w:val="004A5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21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2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410">
      <w:bodyDiv w:val="1"/>
      <w:marLeft w:val="0"/>
      <w:marRight w:val="0"/>
      <w:marTop w:val="0"/>
      <w:marBottom w:val="0"/>
      <w:divBdr>
        <w:top w:val="none" w:sz="0" w:space="0" w:color="auto"/>
        <w:left w:val="none" w:sz="0" w:space="0" w:color="auto"/>
        <w:bottom w:val="none" w:sz="0" w:space="0" w:color="auto"/>
        <w:right w:val="none" w:sz="0" w:space="0" w:color="auto"/>
      </w:divBdr>
    </w:div>
    <w:div w:id="352533994">
      <w:bodyDiv w:val="1"/>
      <w:marLeft w:val="0"/>
      <w:marRight w:val="0"/>
      <w:marTop w:val="0"/>
      <w:marBottom w:val="0"/>
      <w:divBdr>
        <w:top w:val="none" w:sz="0" w:space="0" w:color="auto"/>
        <w:left w:val="none" w:sz="0" w:space="0" w:color="auto"/>
        <w:bottom w:val="none" w:sz="0" w:space="0" w:color="auto"/>
        <w:right w:val="none" w:sz="0" w:space="0" w:color="auto"/>
      </w:divBdr>
    </w:div>
    <w:div w:id="397703286">
      <w:bodyDiv w:val="1"/>
      <w:marLeft w:val="0"/>
      <w:marRight w:val="0"/>
      <w:marTop w:val="0"/>
      <w:marBottom w:val="0"/>
      <w:divBdr>
        <w:top w:val="none" w:sz="0" w:space="0" w:color="auto"/>
        <w:left w:val="none" w:sz="0" w:space="0" w:color="auto"/>
        <w:bottom w:val="none" w:sz="0" w:space="0" w:color="auto"/>
        <w:right w:val="none" w:sz="0" w:space="0" w:color="auto"/>
      </w:divBdr>
    </w:div>
    <w:div w:id="1805349321">
      <w:bodyDiv w:val="1"/>
      <w:marLeft w:val="0"/>
      <w:marRight w:val="0"/>
      <w:marTop w:val="0"/>
      <w:marBottom w:val="0"/>
      <w:divBdr>
        <w:top w:val="none" w:sz="0" w:space="0" w:color="auto"/>
        <w:left w:val="none" w:sz="0" w:space="0" w:color="auto"/>
        <w:bottom w:val="none" w:sz="0" w:space="0" w:color="auto"/>
        <w:right w:val="none" w:sz="0" w:space="0" w:color="auto"/>
      </w:divBdr>
    </w:div>
    <w:div w:id="1883012039">
      <w:bodyDiv w:val="1"/>
      <w:marLeft w:val="0"/>
      <w:marRight w:val="0"/>
      <w:marTop w:val="0"/>
      <w:marBottom w:val="0"/>
      <w:divBdr>
        <w:top w:val="none" w:sz="0" w:space="0" w:color="auto"/>
        <w:left w:val="none" w:sz="0" w:space="0" w:color="auto"/>
        <w:bottom w:val="none" w:sz="0" w:space="0" w:color="auto"/>
        <w:right w:val="none" w:sz="0" w:space="0" w:color="auto"/>
      </w:divBdr>
    </w:div>
    <w:div w:id="20787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niiltrifonov.pag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witter.com/daniil_trifon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aniiltrifonov.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daniiltrifonov/?hl=en"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Stadlen</dc:creator>
  <cp:keywords/>
  <dc:description/>
  <cp:lastModifiedBy>Louise Barder</cp:lastModifiedBy>
  <cp:revision>2</cp:revision>
  <cp:lastPrinted>2019-07-26T01:12:00Z</cp:lastPrinted>
  <dcterms:created xsi:type="dcterms:W3CDTF">2020-09-15T14:43:00Z</dcterms:created>
  <dcterms:modified xsi:type="dcterms:W3CDTF">2020-09-15T14:43:00Z</dcterms:modified>
</cp:coreProperties>
</file>